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A" w:rsidRPr="00767340" w:rsidRDefault="008D1D4A" w:rsidP="008D1D4A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767340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 wp14:anchorId="2525F085" wp14:editId="3B88EDD1">
            <wp:extent cx="561975" cy="676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73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ОЛЕКСАНДРІЙСЬКА РАЙОННА ДЕРЖАВНА АДМІНІСТРАЦІЯ</w:t>
      </w: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73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КІРОВОГРАДСЬКОЇ  ОБЛАСТІ</w:t>
      </w: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73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СЕКТОР ОСВІТИ</w:t>
      </w: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6734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НАКАЗ</w:t>
      </w:r>
    </w:p>
    <w:p w:rsidR="008D1D4A" w:rsidRPr="00767340" w:rsidRDefault="008D1D4A" w:rsidP="008D1D4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D1D4A" w:rsidRPr="00767340" w:rsidRDefault="008D1D4A" w:rsidP="008D1D4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 «    » березня</w:t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2020 року</w:t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7673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№ </w:t>
      </w: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1D4A" w:rsidRPr="00767340" w:rsidRDefault="008D1D4A" w:rsidP="008D1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340">
        <w:rPr>
          <w:rFonts w:ascii="Times New Roman" w:eastAsia="Calibri" w:hAnsi="Times New Roman" w:cs="Times New Roman"/>
          <w:sz w:val="28"/>
          <w:szCs w:val="28"/>
          <w:lang w:eastAsia="ru-RU"/>
        </w:rPr>
        <w:t>м. Олександрія</w:t>
      </w:r>
    </w:p>
    <w:p w:rsidR="008D1D4A" w:rsidRPr="00767340" w:rsidRDefault="008D1D4A" w:rsidP="008D1D4A"/>
    <w:p w:rsidR="008D1D4A" w:rsidRPr="00767340" w:rsidRDefault="008D1D4A" w:rsidP="008D1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Про встановлення розміру плати</w:t>
      </w:r>
    </w:p>
    <w:p w:rsidR="008D1D4A" w:rsidRPr="00767340" w:rsidRDefault="008D1D4A" w:rsidP="008D1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батьків за харчування дітей </w:t>
      </w:r>
    </w:p>
    <w:p w:rsidR="008D1D4A" w:rsidRPr="00767340" w:rsidRDefault="008D1D4A" w:rsidP="008D1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дошкільного віку у навчально-виховних </w:t>
      </w:r>
    </w:p>
    <w:p w:rsidR="008D1D4A" w:rsidRPr="00767340" w:rsidRDefault="008D1D4A" w:rsidP="008D1D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комплексах району у 2020 році</w:t>
      </w:r>
    </w:p>
    <w:p w:rsidR="008D1D4A" w:rsidRPr="00767340" w:rsidRDefault="008D1D4A" w:rsidP="008D1D4A">
      <w:pPr>
        <w:spacing w:line="360" w:lineRule="auto"/>
        <w:rPr>
          <w:sz w:val="28"/>
          <w:szCs w:val="28"/>
        </w:rPr>
      </w:pPr>
    </w:p>
    <w:p w:rsidR="008D1D4A" w:rsidRPr="00767340" w:rsidRDefault="008D1D4A" w:rsidP="008D1D4A">
      <w:pPr>
        <w:spacing w:line="360" w:lineRule="auto"/>
        <w:rPr>
          <w:sz w:val="28"/>
          <w:szCs w:val="28"/>
        </w:rPr>
      </w:pPr>
    </w:p>
    <w:p w:rsidR="008D1D4A" w:rsidRPr="00767340" w:rsidRDefault="008D1D4A" w:rsidP="008D1D4A">
      <w:pPr>
        <w:spacing w:line="360" w:lineRule="auto"/>
        <w:rPr>
          <w:sz w:val="28"/>
          <w:szCs w:val="28"/>
        </w:rPr>
      </w:pPr>
    </w:p>
    <w:p w:rsidR="008D1D4A" w:rsidRDefault="008D1D4A" w:rsidP="008D1D4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767340">
        <w:rPr>
          <w:color w:val="000000"/>
          <w:sz w:val="28"/>
          <w:szCs w:val="28"/>
          <w:lang w:val="uk-UA"/>
        </w:rPr>
        <w:t xml:space="preserve">     Відповідно до статей </w:t>
      </w:r>
      <w:r>
        <w:rPr>
          <w:color w:val="000000"/>
          <w:sz w:val="28"/>
          <w:szCs w:val="28"/>
          <w:lang w:val="uk-UA"/>
        </w:rPr>
        <w:t>6, 13, 22, 41</w:t>
      </w:r>
      <w:r w:rsidRPr="00767340">
        <w:rPr>
          <w:color w:val="000000"/>
          <w:sz w:val="28"/>
          <w:szCs w:val="28"/>
          <w:lang w:val="uk-UA"/>
        </w:rPr>
        <w:t xml:space="preserve"> Закону України «Про місцеві державні адміністрації», статті 35 Закону України «Про дошкільну освіту», Закону України «Про державну допомогу сім’ям з дітьми», постанови Кабінету  Міністрів України від 26 серпня 2002 року  № 1243 «Про невідкладні питання діяльності дошкільних та інтернатних навчальних закладів», від 22 листопада 2004 року № 1591 «Про затвердження норм харчування у навчальних та оздоровчих закладах» (із змінами та доповненнями),  наказу Міністерства освіти і науки України, Міністерства охорони здоров’я України від 17 квітня 2006 року № 298/227 «Про затвердження Інструкції з організації харчування дітей у </w:t>
      </w:r>
      <w:r>
        <w:rPr>
          <w:color w:val="000000"/>
          <w:sz w:val="28"/>
          <w:szCs w:val="28"/>
          <w:lang w:val="uk-UA"/>
        </w:rPr>
        <w:t xml:space="preserve">дошкільних навчальних закладах», </w:t>
      </w:r>
      <w:r w:rsidRPr="00036407">
        <w:rPr>
          <w:sz w:val="28"/>
          <w:szCs w:val="28"/>
          <w:lang w:val="uk-UA"/>
        </w:rPr>
        <w:t xml:space="preserve">з метою організації харчування </w:t>
      </w:r>
    </w:p>
    <w:p w:rsidR="008D1D4A" w:rsidRDefault="008D1D4A" w:rsidP="008D1D4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</w:t>
      </w:r>
    </w:p>
    <w:p w:rsidR="008D1D4A" w:rsidRPr="00036407" w:rsidRDefault="008D1D4A" w:rsidP="008D1D4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036407">
        <w:rPr>
          <w:sz w:val="28"/>
          <w:szCs w:val="28"/>
          <w:lang w:val="uk-UA"/>
        </w:rPr>
        <w:t>дітей дошкільного віку у навчально-виховних комплексах району, згідно кошторису видатків на 2020 рік:</w:t>
      </w:r>
    </w:p>
    <w:p w:rsidR="008D1D4A" w:rsidRDefault="008D1D4A" w:rsidP="008D1D4A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8D1D4A" w:rsidRPr="0020165D" w:rsidRDefault="008D1D4A" w:rsidP="008D1D4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8D1D4A" w:rsidRDefault="008D1D4A" w:rsidP="008D1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8D1D4A" w:rsidRDefault="008D1D4A" w:rsidP="008D1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67340">
        <w:rPr>
          <w:color w:val="000000"/>
          <w:sz w:val="28"/>
          <w:szCs w:val="28"/>
          <w:lang w:val="uk-UA"/>
        </w:rPr>
        <w:t xml:space="preserve">      1.Встановити  у 2020 році розмір батьківської плати за харчування дитини дошкільного віку у навчально-виховних комплексах у розмірі 40% від фактичної вартості харчування на день.</w:t>
      </w:r>
    </w:p>
    <w:p w:rsidR="008D1D4A" w:rsidRPr="00767340" w:rsidRDefault="008D1D4A" w:rsidP="008D1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8D1D4A" w:rsidRDefault="008D1D4A" w:rsidP="008D1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67340">
        <w:rPr>
          <w:color w:val="000000"/>
          <w:sz w:val="28"/>
          <w:szCs w:val="28"/>
          <w:lang w:val="uk-UA"/>
        </w:rPr>
        <w:t xml:space="preserve">       2.Зменшити розмір плати на 50% для батьків, у сім’ях яких троє і більше дітей.</w:t>
      </w:r>
    </w:p>
    <w:p w:rsidR="008D1D4A" w:rsidRPr="00767340" w:rsidRDefault="008D1D4A" w:rsidP="008D1D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8D1D4A" w:rsidRPr="00767340" w:rsidRDefault="008D1D4A" w:rsidP="008D1D4A">
      <w:pPr>
        <w:pStyle w:val="60"/>
        <w:spacing w:before="0" w:after="0" w:line="360" w:lineRule="auto"/>
        <w:rPr>
          <w:rStyle w:val="docdata"/>
          <w:rFonts w:ascii="Times New Roman" w:hAnsi="Times New Roman" w:cs="Times New Roman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 w:rsidRPr="00767340">
        <w:rPr>
          <w:rStyle w:val="docdata"/>
          <w:rFonts w:ascii="Times New Roman" w:hAnsi="Times New Roman" w:cs="Times New Roman"/>
          <w:sz w:val="28"/>
          <w:szCs w:val="28"/>
        </w:rPr>
        <w:t xml:space="preserve">Звільнити від плати за харчування дітей дошкільного віку у навчально-виховних комплексах району: </w:t>
      </w: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sz w:val="28"/>
          <w:szCs w:val="28"/>
        </w:rPr>
        <w:t>1) з числа дітей-сиріт та дітей, позбавлених батьківського піклування;</w:t>
      </w: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sz w:val="28"/>
          <w:szCs w:val="28"/>
        </w:rPr>
        <w:t xml:space="preserve">2) з числа дітей з інвалідністю, та особливими освітніми потребами; </w:t>
      </w: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sz w:val="28"/>
          <w:szCs w:val="28"/>
        </w:rPr>
        <w:t xml:space="preserve">3) з числа дітей із сімей, які отримують допомогу відповідно до </w:t>
      </w:r>
      <w:hyperlink r:id="rId5" w:history="1">
        <w:r w:rsidRPr="00767340">
          <w:rPr>
            <w:rStyle w:val="docdata"/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767340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r w:rsidRPr="00767340">
        <w:rPr>
          <w:rFonts w:ascii="Times New Roman" w:hAnsi="Times New Roman" w:cs="Times New Roman"/>
          <w:sz w:val="28"/>
          <w:szCs w:val="28"/>
        </w:rPr>
        <w:t>“</w:t>
      </w:r>
      <w:r w:rsidRPr="00767340">
        <w:rPr>
          <w:rStyle w:val="docdata"/>
          <w:rFonts w:ascii="Times New Roman" w:hAnsi="Times New Roman" w:cs="Times New Roman"/>
          <w:sz w:val="28"/>
          <w:szCs w:val="28"/>
        </w:rPr>
        <w:t>Про державну соціальну допомогу малозабезпеченим сім’ям</w:t>
      </w:r>
      <w:r w:rsidRPr="00767340">
        <w:rPr>
          <w:rFonts w:ascii="Times New Roman" w:hAnsi="Times New Roman" w:cs="Times New Roman"/>
          <w:sz w:val="28"/>
          <w:szCs w:val="28"/>
        </w:rPr>
        <w:t>”</w:t>
      </w:r>
      <w:r w:rsidRPr="00767340">
        <w:rPr>
          <w:rStyle w:val="docdata"/>
          <w:rFonts w:ascii="Times New Roman" w:hAnsi="Times New Roman" w:cs="Times New Roman"/>
          <w:sz w:val="28"/>
          <w:szCs w:val="28"/>
        </w:rPr>
        <w:t>;</w:t>
      </w: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  <w:lang w:eastAsia="ru-RU"/>
        </w:rPr>
        <w:t xml:space="preserve">4) з числа  </w:t>
      </w:r>
      <w:r w:rsidRPr="0076734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дітей-переселенців, які прибули з тимчасово окупованих територій України;</w:t>
      </w:r>
    </w:p>
    <w:p w:rsidR="008D1D4A" w:rsidRPr="00767340" w:rsidRDefault="008D1D4A" w:rsidP="008D1D4A">
      <w:pPr>
        <w:pStyle w:val="60"/>
        <w:spacing w:before="0" w:after="0" w:line="360" w:lineRule="auto"/>
        <w:ind w:firstLine="709"/>
        <w:rPr>
          <w:rStyle w:val="docdata"/>
          <w:sz w:val="28"/>
          <w:szCs w:val="28"/>
        </w:rPr>
      </w:pPr>
    </w:p>
    <w:p w:rsidR="008D1D4A" w:rsidRDefault="008D1D4A" w:rsidP="008D1D4A">
      <w:pPr>
        <w:pStyle w:val="a3"/>
        <w:spacing w:before="0" w:beforeAutospacing="0" w:line="360" w:lineRule="auto"/>
        <w:ind w:firstLine="708"/>
        <w:jc w:val="both"/>
        <w:rPr>
          <w:rStyle w:val="docdata"/>
          <w:sz w:val="28"/>
          <w:szCs w:val="28"/>
          <w:lang w:val="uk-UA"/>
        </w:rPr>
      </w:pPr>
      <w:r w:rsidRPr="00767340">
        <w:rPr>
          <w:rStyle w:val="docdata"/>
          <w:sz w:val="28"/>
          <w:szCs w:val="28"/>
          <w:lang w:val="uk-UA"/>
        </w:rPr>
        <w:t xml:space="preserve">5) з числа дітей, один з батьків-військовослужбовців, який захищав чи захищає незалежність, суверенітет та територіальну цілісність України, і брав </w:t>
      </w:r>
    </w:p>
    <w:p w:rsidR="008D1D4A" w:rsidRDefault="008D1D4A" w:rsidP="008D1D4A">
      <w:pPr>
        <w:pStyle w:val="a3"/>
        <w:spacing w:before="0" w:beforeAutospacing="0" w:line="360" w:lineRule="auto"/>
        <w:jc w:val="both"/>
        <w:rPr>
          <w:rStyle w:val="docdata"/>
          <w:sz w:val="28"/>
          <w:szCs w:val="28"/>
          <w:lang w:val="uk-UA"/>
        </w:rPr>
      </w:pPr>
      <w:r>
        <w:rPr>
          <w:rStyle w:val="docdata"/>
          <w:sz w:val="28"/>
          <w:szCs w:val="28"/>
          <w:lang w:val="uk-UA"/>
        </w:rPr>
        <w:lastRenderedPageBreak/>
        <w:t xml:space="preserve">                                                             3.</w:t>
      </w:r>
    </w:p>
    <w:p w:rsidR="008D1D4A" w:rsidRDefault="008D1D4A" w:rsidP="008D1D4A">
      <w:pPr>
        <w:pStyle w:val="a3"/>
        <w:spacing w:before="0" w:beforeAutospacing="0" w:line="360" w:lineRule="auto"/>
        <w:jc w:val="both"/>
        <w:rPr>
          <w:rStyle w:val="docdata"/>
          <w:sz w:val="28"/>
          <w:szCs w:val="28"/>
          <w:lang w:val="uk-UA"/>
        </w:rPr>
      </w:pPr>
      <w:r>
        <w:rPr>
          <w:rStyle w:val="docdata"/>
          <w:sz w:val="28"/>
          <w:szCs w:val="28"/>
          <w:lang w:val="uk-UA"/>
        </w:rPr>
        <w:t xml:space="preserve"> </w:t>
      </w:r>
      <w:r w:rsidRPr="00767340">
        <w:rPr>
          <w:rStyle w:val="docdata"/>
          <w:sz w:val="28"/>
          <w:szCs w:val="28"/>
          <w:lang w:val="uk-UA"/>
        </w:rPr>
        <w:t>чи бере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а також один з батьків-військовослужбовців який загинув, став особою з інвалідністю внаслідок поранення, контузії, каліцтва або захворювання під час безпосередньої  участі в антитерористичній операції, забезпеченні її проведення.</w:t>
      </w:r>
    </w:p>
    <w:p w:rsidR="008D1D4A" w:rsidRPr="00767340" w:rsidRDefault="008D1D4A" w:rsidP="008D1D4A">
      <w:pPr>
        <w:pStyle w:val="60"/>
        <w:spacing w:before="0" w:after="0" w:line="360" w:lineRule="auto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D1D4A" w:rsidRPr="00767340" w:rsidRDefault="008D1D4A" w:rsidP="008D1D4A">
      <w:pPr>
        <w:pStyle w:val="60"/>
        <w:spacing w:before="0" w:after="0" w:line="360" w:lineRule="auto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76734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4</w:t>
      </w:r>
      <w:r w:rsidRPr="0076734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 Це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й наказ</w:t>
      </w:r>
      <w:r w:rsidRPr="0076734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набирає чинності з дня його офіційного опублікування в друкованих засобах масової інформації.</w:t>
      </w:r>
    </w:p>
    <w:p w:rsidR="008D1D4A" w:rsidRPr="00767340" w:rsidRDefault="008D1D4A" w:rsidP="008D1D4A">
      <w:pPr>
        <w:pStyle w:val="a3"/>
        <w:spacing w:before="0" w:beforeAutospacing="0" w:line="360" w:lineRule="auto"/>
        <w:jc w:val="both"/>
        <w:rPr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line="360" w:lineRule="auto"/>
        <w:jc w:val="both"/>
        <w:rPr>
          <w:sz w:val="28"/>
          <w:szCs w:val="28"/>
          <w:lang w:val="uk-UA"/>
        </w:rPr>
      </w:pPr>
      <w:r w:rsidRPr="00767340">
        <w:rPr>
          <w:sz w:val="28"/>
          <w:szCs w:val="28"/>
          <w:lang w:val="uk-UA"/>
        </w:rPr>
        <w:t>   </w:t>
      </w:r>
      <w:r>
        <w:rPr>
          <w:sz w:val="28"/>
          <w:szCs w:val="28"/>
          <w:lang w:val="uk-UA"/>
        </w:rPr>
        <w:t xml:space="preserve">   5</w:t>
      </w:r>
      <w:r w:rsidRPr="00767340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>наказу залишаю за собою.</w:t>
      </w:r>
      <w:r w:rsidRPr="00767340">
        <w:rPr>
          <w:sz w:val="28"/>
          <w:szCs w:val="28"/>
          <w:lang w:val="uk-UA"/>
        </w:rPr>
        <w:t xml:space="preserve"> </w:t>
      </w:r>
    </w:p>
    <w:p w:rsidR="008D1D4A" w:rsidRPr="00767340" w:rsidRDefault="008D1D4A" w:rsidP="008D1D4A">
      <w:pPr>
        <w:pStyle w:val="a3"/>
        <w:spacing w:before="0" w:before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8D1D4A" w:rsidRPr="00767340" w:rsidRDefault="008D1D4A" w:rsidP="008D1D4A">
      <w:pPr>
        <w:spacing w:line="360" w:lineRule="auto"/>
        <w:jc w:val="both"/>
        <w:rPr>
          <w:sz w:val="28"/>
          <w:szCs w:val="28"/>
        </w:rPr>
      </w:pPr>
    </w:p>
    <w:p w:rsidR="008D1D4A" w:rsidRPr="00767340" w:rsidRDefault="008D1D4A" w:rsidP="008D1D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32">
        <w:rPr>
          <w:rFonts w:ascii="Times New Roman" w:hAnsi="Times New Roman" w:cs="Times New Roman"/>
          <w:sz w:val="28"/>
          <w:szCs w:val="28"/>
        </w:rPr>
        <w:t xml:space="preserve">Завідувач сектору освіти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Тетяна ПАВУК</w:t>
      </w:r>
    </w:p>
    <w:p w:rsidR="008D1D4A" w:rsidRPr="00767340" w:rsidRDefault="008D1D4A" w:rsidP="008D1D4A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  <w:lang w:val="uk-UA"/>
        </w:rPr>
      </w:pPr>
    </w:p>
    <w:p w:rsidR="008D1D4A" w:rsidRPr="00767340" w:rsidRDefault="008D1D4A" w:rsidP="008D1D4A"/>
    <w:p w:rsidR="00C62E13" w:rsidRDefault="00C62E13"/>
    <w:sectPr w:rsidR="00C62E13" w:rsidSect="0074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7"/>
    <w:rsid w:val="00182F77"/>
    <w:rsid w:val="00612A54"/>
    <w:rsid w:val="008D1D4A"/>
    <w:rsid w:val="00C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8A5A-B558-42C7-A2DD-653B0CF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8D1D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">
    <w:name w:val="Основной текст (6)_"/>
    <w:link w:val="60"/>
    <w:locked/>
    <w:rsid w:val="008D1D4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1D4A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character" w:customStyle="1" w:styleId="docdata">
    <w:name w:val="docdata"/>
    <w:aliases w:val="docy,v5,8348,baiaagaaboqcaaadyrwaaavvhaaaaaaaaaaaaaaaaaaaaaaaaaaaaaaaaaaaaaaaaaaaaaaaaaaaaaaaaaaaaaaaaaaaaaaaaaaaaaaaaaaaaaaaaaaaaaaaaaaaaaaaaaaaaaaaaaaaaaaaaaaaaaaaaaaaaaaaaaaaaaaaaaaaaaaaaaaaaaaaaaaaaaaaaaaaaaaaaaaaaaaaaaaaaaaaaaaaaaaaaaaaaaaa"/>
    <w:basedOn w:val="a0"/>
    <w:rsid w:val="008D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768-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2020-03-02T13:04:00Z</dcterms:created>
  <dcterms:modified xsi:type="dcterms:W3CDTF">2020-03-02T13:11:00Z</dcterms:modified>
</cp:coreProperties>
</file>