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0865" cy="76327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МІНІСТЕРСТВО ОСВІТИ І НАУКИ УКРАЇНИ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Н А К А </w:t>
      </w:r>
      <w:proofErr w:type="gram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З</w:t>
      </w:r>
      <w:proofErr w:type="gram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08.08.2013  N 1135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Зареєстровано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16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серпня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2013 р.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1417/23949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Про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затвердження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Змін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до </w:t>
      </w:r>
      <w:proofErr w:type="gram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Типового</w:t>
      </w:r>
      <w:proofErr w:type="gram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положення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про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атестацію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працівників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частини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54 Закону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535D10">
        <w:rPr>
          <w:rFonts w:ascii="Courier New" w:eastAsia="Times New Roman" w:hAnsi="Courier New" w:cs="Courier New"/>
          <w:sz w:val="20"/>
          <w:szCs w:val="20"/>
        </w:rPr>
        <w:instrText xml:space="preserve"> HYPERLINK "http://zakon1.rada.gov.ua/laws/show/1060-12" \t "_blank" </w:instrText>
      </w:r>
      <w:r w:rsidRPr="00535D10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535D1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1060-12</w:t>
      </w:r>
      <w:r w:rsidRPr="00535D10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частини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першої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32 Закону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дошкільну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( </w:t>
      </w:r>
      <w:hyperlink r:id="rId5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2628-14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частини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першої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27  Закону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середню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( </w:t>
      </w:r>
      <w:hyperlink r:id="rId6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651-14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25 Закону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( </w:t>
      </w:r>
      <w:hyperlink r:id="rId7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1841-14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 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частини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45   Закону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"Про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професійно-технічну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8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103/98-ВР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частини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48  Закону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"Про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вищу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 ( </w:t>
      </w:r>
      <w:hyperlink r:id="rId9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2984-14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 на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36.6 пункту 36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IV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Національного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плану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2013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рік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впровадження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Програми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економічних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реформ   на   2010-2014   роки 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Заможне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суспільство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конкурентоспроможна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економіка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ефективна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держава",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затвердженого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Указом  Президента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березня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2013 року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N 128  (  </w:t>
      </w:r>
      <w:hyperlink r:id="rId10" w:tgtFrame="_blank" w:history="1">
        <w:r w:rsidRPr="00535D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128/2013</w:t>
        </w:r>
      </w:hyperlink>
      <w:r w:rsidRPr="00535D10">
        <w:rPr>
          <w:rFonts w:ascii="Courier New" w:eastAsia="Times New Roman" w:hAnsi="Courier New" w:cs="Courier New"/>
          <w:sz w:val="20"/>
          <w:szCs w:val="20"/>
        </w:rPr>
        <w:t xml:space="preserve">  ),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метою 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ідвищення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ефективності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діяльності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рівня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професійної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компетентності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фахової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майстерності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Н А К А З У Ю</w:t>
      </w:r>
      <w:r w:rsidRPr="00535D10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Затвердити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до  Типового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положення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про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затвердженого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наказом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6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жовтня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2010 року N 930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535D10">
        <w:rPr>
          <w:rFonts w:ascii="Courier New" w:eastAsia="Times New Roman" w:hAnsi="Courier New" w:cs="Courier New"/>
          <w:sz w:val="20"/>
          <w:szCs w:val="20"/>
        </w:rPr>
        <w:instrText xml:space="preserve"> HYPERLINK "http://zakon1.rada.gov.ua/laws/show/z1255-10" \t "_blank" </w:instrText>
      </w:r>
      <w:r w:rsidRPr="00535D10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535D1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z1255-10</w:t>
      </w:r>
      <w:r w:rsidRPr="00535D10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535D10">
        <w:rPr>
          <w:rFonts w:ascii="Courier New" w:eastAsia="Times New Roman" w:hAnsi="Courier New" w:cs="Courier New"/>
          <w:sz w:val="20"/>
          <w:szCs w:val="20"/>
        </w:rPr>
        <w:t xml:space="preserve"> ),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зареєстрованого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грудня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2010 року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за N 1255/18550 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змінами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додаються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науки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Автономної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Республіки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Крим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департаментам 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обласних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Київської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Севастопольської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міських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адміністрацій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до  1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вересня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2017 року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забезпечити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організацію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проведення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призначених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посади до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набрання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чинності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наказом.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3. Департаменту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середньої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дошкільної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Єресько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О.В.)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забезпечити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реєстрацію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наказу в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в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установленому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законодавством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порядку.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4. Департаменту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організаційно-аналітичного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забезпечення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взаємодії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засобами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масової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інформації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громадськими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об'єднаннями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(Марченко  А.В.)  в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установленому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порядку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зробити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відмітку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арх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справах.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5. Цей наказ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набирає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чинності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вересня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2013 року.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535D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6. Контроль за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наказу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покласти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заступника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Міністра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Жебровського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Б.М.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стр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Д.В.Табачник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ПОГОДЖЕНО: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Перший заступник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Міністра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фінансів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А.І.Мярковський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08.08.2013  N 1135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Зареєстровано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16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серпня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2013 р.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1417/23949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ЗМІНИ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до Типового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положення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про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атестацію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>працівників</w:t>
      </w:r>
      <w:proofErr w:type="spell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</w:t>
      </w:r>
      <w:proofErr w:type="gramStart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( </w:t>
      </w:r>
      <w:proofErr w:type="gramEnd"/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begin"/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instrText xml:space="preserve"> HYPERLINK "http://zakon1.rada.gov.ua/laws/show/z1255-10" \t "_blank" </w:instrTex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separate"/>
      </w:r>
      <w:r w:rsidRPr="00535D10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z1255-10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fldChar w:fldCharType="end"/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)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35D1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1.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I: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1) у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1.1   слова   "порядок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проведення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словами  "порядок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заступників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далі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-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2)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пункту 1.5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пунктом 1.6 такого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"1.6.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Призначенню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посади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х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передувати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1.6-1.9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пунктами 1.7-1.10;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пункт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1.9 слова "за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ради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закладу"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"за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ради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закладу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органу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4)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 1.9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Позачергова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проводиться   за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ідповідного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органу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неналежному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посадових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обов'язків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.".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2.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II: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пункт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2.4 слова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науки"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словами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молоді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спорту",  слова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науки"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"органах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2) у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3  пункту  2.12 слова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науки"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науки,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молоді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спорту",  слова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науки"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словами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1  пункту  2.13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слів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займаній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,",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слів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"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призначаються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на   посади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4)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2.14: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1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викласти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такій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редакції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535D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 xml:space="preserve">"1)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відповідність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займаній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перебувають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сфері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науки,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молоді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спорту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Автономної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Республіки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Крим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обласних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Київської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Севастопольської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міських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адміністрацій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структурних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ідрозділів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місцевих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виконавчої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влади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завідувачів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консультантів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республіканської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(Автономна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Республіка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Крим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обласних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Київської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Севастопольської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міських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психолого-медико-педагогічних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консультацій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підпункту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1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підпунктом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2 такого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 xml:space="preserve">"2)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призначаються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посади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перебувають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сфері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науки,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молоді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та спорту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Автономної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Республіки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Крим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обласних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Київської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Севастопольської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міських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адміністрацій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структурних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ідрозділів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місцевих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виконавчої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влади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2-5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підпунктами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3-6;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ідпункті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5  слова  "в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науки"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замінити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словами "у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сфері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науки,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молоді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спорту".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3.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III: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 3.1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"Списки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як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атестуються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складають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2)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пункту 3.3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пунктом 3.4 такого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"3.4. 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процесі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вивчення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професійної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діяльності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з'ясову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  <w:proofErr w:type="gramEnd"/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програми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інноваційної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діяльності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стан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організації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виховної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додержання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вимог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освітніх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стандарті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державної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перевірок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проведених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Державною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інспекцією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місцевими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органами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органами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державного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нагляду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(контролю);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додержання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вимог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забезпечення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безпечних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нешкідливих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умов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учні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ідсумки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моніторингу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колективом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працівниками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ефективність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взаємодії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громадськими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організаціями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органами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шкільного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самоврядування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додержання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етики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моралі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про 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свою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роботу   на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зборах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конференціях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колективу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аналіз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розгляду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звернень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громадян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3.4-3.24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пунктами 3.5-3.25;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пункт  3.5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абзацу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першого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другим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"Характеристику на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до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органу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.   Характеристика   на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районного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(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міського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методичного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кабінету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(центру)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подається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органу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за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погодженням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закладом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іслядипломної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другий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третій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абзацами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треті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м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4)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пункт  3.5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абзацу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третього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535D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"Характеристика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додатково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містити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відомості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про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ставлення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до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ідлеглих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здатність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організувати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колектив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для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досягнення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завдань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вміння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приймати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відповідальні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рішення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абзац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четвертий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п'ятим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5)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пункту 3.5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пунктами 3.6, 3.7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"3.6. На особу,  яка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претендує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зайняття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посади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органу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направляє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до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подання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про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метою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посаду.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3.7. При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особи,  яка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претендує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зайняття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посади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закладу,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комісією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враховуються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івень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її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професійної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стаж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науково-педагогічних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посадах у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сфері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володіння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інформаційно-комунікаційними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технологіями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професійні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знання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навички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набуті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посаду.".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3.6-3.25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пунктами 3.8-3.27;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6)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 3.8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Засідання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метою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особи,  яка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претендує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зайняття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посади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загальноосвітнього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закладу,    проводиться   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разі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необхідності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7)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пункту 3.8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пунктом 3.9 такого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"3.9.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ід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час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з'ясовує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якість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ними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посадових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обов'язків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3.9-3.27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пунктами 3.10-3.28;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8)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ісля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пункту  3.13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пунктом 3.14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"3.14. За  результатами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кадрів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також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осіб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претендують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на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зайняття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посади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позашкільних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ухвалюють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такі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ішення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(заступник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займаній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(заступник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займаній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за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умови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виконання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ним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заходів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визначених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комісією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(заступник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) не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відповідає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займаній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посаді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рекомендувати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призначення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посаду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рекомендувати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зарахування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кадрового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резерву.".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зв'язку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цим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пункти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3.14-3.28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вважати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>пунктами 3.15-3.29;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9)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 3.23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абзацом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працівникі</w:t>
      </w:r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як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основним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місцем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та у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закладах, де вони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працюють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сумісництвом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обіймають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однакові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посади,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здійснюється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за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основним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місцем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.";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10)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доповнити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розділ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новим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пунктом такого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змісту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>:</w:t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"3.30.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Кваліфікаційна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категорія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та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педагогічне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звання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присвоєні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педагогічному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працівнику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за  результатами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можуть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змінюватися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лише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proofErr w:type="gramStart"/>
      <w:r w:rsidRPr="00535D10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35D10">
        <w:rPr>
          <w:rFonts w:ascii="Courier New" w:eastAsia="Times New Roman" w:hAnsi="Courier New" w:cs="Courier New"/>
          <w:sz w:val="20"/>
          <w:szCs w:val="20"/>
        </w:rPr>
        <w:t>ішенням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атестаційної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комісії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.".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</w:r>
    </w:p>
    <w:p w:rsidR="00535D10" w:rsidRPr="00535D10" w:rsidRDefault="00535D10" w:rsidP="0053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535D10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загальної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середньої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35D10">
        <w:rPr>
          <w:rFonts w:ascii="Courier New" w:eastAsia="Times New Roman" w:hAnsi="Courier New" w:cs="Courier New"/>
          <w:sz w:val="20"/>
          <w:szCs w:val="20"/>
        </w:rPr>
        <w:br/>
        <w:t xml:space="preserve"> та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дошкільної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proofErr w:type="spellStart"/>
      <w:r w:rsidRPr="00535D10">
        <w:rPr>
          <w:rFonts w:ascii="Courier New" w:eastAsia="Times New Roman" w:hAnsi="Courier New" w:cs="Courier New"/>
          <w:sz w:val="20"/>
          <w:szCs w:val="20"/>
        </w:rPr>
        <w:t>О.В.Єресько</w:t>
      </w:r>
      <w:proofErr w:type="spellEnd"/>
      <w:r w:rsidRPr="00535D1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18E2" w:rsidRDefault="005818E2"/>
    <w:sectPr w:rsidR="005818E2" w:rsidSect="00535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35D10"/>
    <w:rsid w:val="00535D10"/>
    <w:rsid w:val="005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5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D1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5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3/98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1841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651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1.rada.gov.ua/laws/show/2628-14" TargetMode="External"/><Relationship Id="rId10" Type="http://schemas.openxmlformats.org/officeDocument/2006/relationships/hyperlink" Target="http://zakon1.rada.gov.ua/laws/show/128/201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1.rada.gov.ua/laws/show/298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2013-09-17T13:25:00Z</dcterms:created>
  <dcterms:modified xsi:type="dcterms:W3CDTF">2013-09-17T13:25:00Z</dcterms:modified>
</cp:coreProperties>
</file>