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CD" w:rsidRPr="0060464A" w:rsidRDefault="008176CD" w:rsidP="008176CD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64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8176CD" w:rsidRPr="0060464A" w:rsidRDefault="008176CD" w:rsidP="008176CD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64A">
        <w:rPr>
          <w:rFonts w:ascii="Times New Roman" w:hAnsi="Times New Roman" w:cs="Times New Roman"/>
          <w:sz w:val="28"/>
          <w:szCs w:val="28"/>
          <w:lang w:val="uk-UA"/>
        </w:rPr>
        <w:t>наказом відділу освіти</w:t>
      </w:r>
    </w:p>
    <w:p w:rsidR="008176CD" w:rsidRPr="0060464A" w:rsidRDefault="008176CD" w:rsidP="008176CD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64A">
        <w:rPr>
          <w:rFonts w:ascii="Times New Roman" w:hAnsi="Times New Roman" w:cs="Times New Roman"/>
          <w:sz w:val="28"/>
          <w:szCs w:val="28"/>
          <w:lang w:val="uk-UA"/>
        </w:rPr>
        <w:t>Олександрійської РДА</w:t>
      </w:r>
    </w:p>
    <w:p w:rsidR="008176CD" w:rsidRPr="0060464A" w:rsidRDefault="008176CD" w:rsidP="008176CD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64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E76E4">
        <w:rPr>
          <w:rFonts w:ascii="Times New Roman" w:hAnsi="Times New Roman" w:cs="Times New Roman"/>
          <w:sz w:val="28"/>
          <w:szCs w:val="28"/>
          <w:lang w:val="uk-UA"/>
        </w:rPr>
        <w:t xml:space="preserve">356 </w:t>
      </w:r>
      <w:r w:rsidRPr="0060464A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DE76E4">
        <w:rPr>
          <w:rFonts w:ascii="Times New Roman" w:hAnsi="Times New Roman" w:cs="Times New Roman"/>
          <w:sz w:val="28"/>
          <w:szCs w:val="28"/>
          <w:lang w:val="uk-UA"/>
        </w:rPr>
        <w:t xml:space="preserve"> 20.10.2016</w:t>
      </w:r>
    </w:p>
    <w:p w:rsidR="008176CD" w:rsidRPr="0060464A" w:rsidRDefault="008176CD" w:rsidP="008176C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A74" w:rsidRDefault="008176CD" w:rsidP="00E16A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64A">
        <w:rPr>
          <w:rFonts w:ascii="Times New Roman" w:hAnsi="Times New Roman" w:cs="Times New Roman"/>
          <w:b/>
          <w:sz w:val="28"/>
          <w:szCs w:val="28"/>
          <w:lang w:val="uk-UA"/>
        </w:rPr>
        <w:t>Заходи щодо забезпечення безперебійної роботи систем</w:t>
      </w:r>
      <w:r w:rsidR="00E16A7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604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0464A">
        <w:rPr>
          <w:rFonts w:ascii="Times New Roman" w:hAnsi="Times New Roman" w:cs="Times New Roman"/>
          <w:b/>
          <w:sz w:val="28"/>
          <w:szCs w:val="28"/>
          <w:lang w:val="uk-UA"/>
        </w:rPr>
        <w:t>тепло</w:t>
      </w:r>
      <w:r w:rsidR="00E16A7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spellEnd"/>
      <w:r w:rsidRPr="00604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60464A">
        <w:rPr>
          <w:rFonts w:ascii="Times New Roman" w:hAnsi="Times New Roman" w:cs="Times New Roman"/>
          <w:b/>
          <w:sz w:val="28"/>
          <w:szCs w:val="28"/>
          <w:lang w:val="uk-UA"/>
        </w:rPr>
        <w:t>водо-</w:t>
      </w:r>
      <w:proofErr w:type="spellEnd"/>
      <w:r w:rsidRPr="0060464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60464A" w:rsidRPr="00604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464A">
        <w:rPr>
          <w:rFonts w:ascii="Times New Roman" w:hAnsi="Times New Roman" w:cs="Times New Roman"/>
          <w:b/>
          <w:sz w:val="28"/>
          <w:szCs w:val="28"/>
          <w:lang w:val="uk-UA"/>
        </w:rPr>
        <w:t>газопостачання</w:t>
      </w:r>
      <w:r w:rsidR="00E16A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Pr="0060464A">
        <w:rPr>
          <w:rFonts w:ascii="Times New Roman" w:hAnsi="Times New Roman" w:cs="Times New Roman"/>
          <w:b/>
          <w:sz w:val="28"/>
          <w:szCs w:val="28"/>
          <w:lang w:val="uk-UA"/>
        </w:rPr>
        <w:t>електро</w:t>
      </w:r>
      <w:r w:rsidR="00E16A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 по закладах освіти Олександрійського району </w:t>
      </w:r>
    </w:p>
    <w:p w:rsidR="004248D1" w:rsidRDefault="00E16A74" w:rsidP="005A1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умовах низьких температур</w:t>
      </w:r>
      <w:r w:rsidR="005A1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повітря в </w:t>
      </w:r>
      <w:r w:rsidR="004248D1">
        <w:rPr>
          <w:rFonts w:ascii="Times New Roman" w:hAnsi="Times New Roman" w:cs="Times New Roman"/>
          <w:b/>
          <w:sz w:val="28"/>
          <w:szCs w:val="28"/>
          <w:lang w:val="uk-UA"/>
        </w:rPr>
        <w:t>осінньо-зимовий</w:t>
      </w:r>
    </w:p>
    <w:p w:rsidR="00F102D4" w:rsidRDefault="005A1651" w:rsidP="005A1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період</w:t>
      </w:r>
      <w:r w:rsidR="00E16A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1564F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1564F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16A7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16A74" w:rsidRPr="0060464A" w:rsidRDefault="00E16A74" w:rsidP="00E16A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50DE" w:rsidRDefault="005F50DE" w:rsidP="00AA6257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64A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відповідальну особу та проінструктувати особовий склад (операторів </w:t>
      </w:r>
      <w:proofErr w:type="spellStart"/>
      <w:r w:rsidRPr="0060464A">
        <w:rPr>
          <w:rFonts w:ascii="Times New Roman" w:hAnsi="Times New Roman" w:cs="Times New Roman"/>
          <w:sz w:val="28"/>
          <w:szCs w:val="28"/>
          <w:lang w:val="uk-UA"/>
        </w:rPr>
        <w:t>топочної</w:t>
      </w:r>
      <w:proofErr w:type="spellEnd"/>
      <w:r w:rsidRPr="0060464A">
        <w:rPr>
          <w:rFonts w:ascii="Times New Roman" w:hAnsi="Times New Roman" w:cs="Times New Roman"/>
          <w:sz w:val="28"/>
          <w:szCs w:val="28"/>
          <w:lang w:val="uk-UA"/>
        </w:rPr>
        <w:t xml:space="preserve">, робітників по обслуговуванню, техпрацівників) щодо невідкладних дій та заходів </w:t>
      </w:r>
      <w:r w:rsidR="00FF29CF" w:rsidRPr="0060464A">
        <w:rPr>
          <w:rFonts w:ascii="Times New Roman" w:hAnsi="Times New Roman" w:cs="Times New Roman"/>
          <w:sz w:val="28"/>
          <w:szCs w:val="28"/>
          <w:lang w:val="uk-UA"/>
        </w:rPr>
        <w:t>по закладам освіти</w:t>
      </w:r>
      <w:r w:rsidRPr="0060464A">
        <w:rPr>
          <w:rFonts w:ascii="Times New Roman" w:hAnsi="Times New Roman" w:cs="Times New Roman"/>
          <w:sz w:val="28"/>
          <w:szCs w:val="28"/>
          <w:lang w:val="uk-UA"/>
        </w:rPr>
        <w:t xml:space="preserve"> на випадок аварійного відключення електроенергії під час значного зниження температури. – ( </w:t>
      </w:r>
      <w:r w:rsidR="00B64E0E" w:rsidRPr="0060464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D3827" w:rsidRPr="0060464A">
        <w:rPr>
          <w:rFonts w:ascii="Times New Roman" w:hAnsi="Times New Roman" w:cs="Times New Roman"/>
          <w:sz w:val="28"/>
          <w:szCs w:val="28"/>
          <w:lang w:val="uk-UA"/>
        </w:rPr>
        <w:t xml:space="preserve">иректор </w:t>
      </w:r>
      <w:r w:rsidR="00FF29CF" w:rsidRPr="0060464A">
        <w:rPr>
          <w:rFonts w:ascii="Times New Roman" w:hAnsi="Times New Roman" w:cs="Times New Roman"/>
          <w:sz w:val="28"/>
          <w:szCs w:val="28"/>
          <w:lang w:val="uk-UA"/>
        </w:rPr>
        <w:t>навчального закладу</w:t>
      </w:r>
      <w:r w:rsidR="00B64E0E" w:rsidRPr="006046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046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0DE" w:rsidRPr="00AA6257" w:rsidRDefault="007270DE" w:rsidP="00AA6257">
      <w:pPr>
        <w:pStyle w:val="a6"/>
        <w:numPr>
          <w:ilvl w:val="0"/>
          <w:numId w:val="1"/>
        </w:numPr>
        <w:spacing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A6257">
        <w:rPr>
          <w:sz w:val="28"/>
          <w:szCs w:val="28"/>
          <w:lang w:val="uk-UA"/>
        </w:rPr>
        <w:t xml:space="preserve">При виявленні обірваних дротів повітряних ліній електропередач, які знаходяться під напругою, повідомити чергового електромережі </w:t>
      </w:r>
      <w:r w:rsidR="00E16A74">
        <w:rPr>
          <w:sz w:val="28"/>
          <w:szCs w:val="28"/>
          <w:lang w:val="uk-UA"/>
        </w:rPr>
        <w:t>РЕМ ПАТ «</w:t>
      </w:r>
      <w:proofErr w:type="spellStart"/>
      <w:r w:rsidR="00E16A74">
        <w:rPr>
          <w:sz w:val="28"/>
          <w:szCs w:val="28"/>
          <w:lang w:val="uk-UA"/>
        </w:rPr>
        <w:t>Кіровоградобленерго</w:t>
      </w:r>
      <w:proofErr w:type="spellEnd"/>
      <w:r w:rsidR="00E16A74">
        <w:rPr>
          <w:sz w:val="28"/>
          <w:szCs w:val="28"/>
          <w:lang w:val="uk-UA"/>
        </w:rPr>
        <w:t>»</w:t>
      </w:r>
      <w:r w:rsidRPr="00AA6257">
        <w:rPr>
          <w:sz w:val="28"/>
          <w:szCs w:val="28"/>
          <w:lang w:val="uk-UA"/>
        </w:rPr>
        <w:t>.</w:t>
      </w:r>
      <w:r w:rsidR="00AA6257" w:rsidRPr="00AA6257">
        <w:rPr>
          <w:sz w:val="28"/>
          <w:szCs w:val="28"/>
          <w:lang w:val="uk-UA"/>
        </w:rPr>
        <w:t xml:space="preserve"> Тому краще не наближатися до обірваного проводу на відстань меншу 8 метрів. При наближенні до дротів, які  лежать на землі, людина може отримати ураження електричним струмом.</w:t>
      </w:r>
    </w:p>
    <w:p w:rsidR="006D3827" w:rsidRPr="0060464A" w:rsidRDefault="006D3827" w:rsidP="007270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257">
        <w:rPr>
          <w:rFonts w:ascii="Times New Roman" w:hAnsi="Times New Roman" w:cs="Times New Roman"/>
          <w:sz w:val="28"/>
          <w:szCs w:val="28"/>
          <w:lang w:val="uk-UA"/>
        </w:rPr>
        <w:t xml:space="preserve">У випадку загрози замерзання води в системі опалення і водогоні, відповідальній особі заздалегідь повідомити та зібрати особовий склад в приміщенні </w:t>
      </w:r>
      <w:r w:rsidR="00FF29CF" w:rsidRPr="00AA6257">
        <w:rPr>
          <w:rFonts w:ascii="Times New Roman" w:hAnsi="Times New Roman" w:cs="Times New Roman"/>
          <w:sz w:val="28"/>
          <w:szCs w:val="28"/>
          <w:lang w:val="uk-UA"/>
        </w:rPr>
        <w:t>навчального закладу</w:t>
      </w:r>
      <w:r w:rsidRPr="00AA6257">
        <w:rPr>
          <w:rFonts w:ascii="Times New Roman" w:hAnsi="Times New Roman" w:cs="Times New Roman"/>
          <w:sz w:val="28"/>
          <w:szCs w:val="28"/>
          <w:lang w:val="uk-UA"/>
        </w:rPr>
        <w:t>. – (</w:t>
      </w:r>
      <w:r w:rsidR="00B64E0E" w:rsidRPr="00AA625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AA6257">
        <w:rPr>
          <w:rFonts w:ascii="Times New Roman" w:hAnsi="Times New Roman" w:cs="Times New Roman"/>
          <w:sz w:val="28"/>
          <w:szCs w:val="28"/>
          <w:lang w:val="uk-UA"/>
        </w:rPr>
        <w:t xml:space="preserve">ерговий оператор, завгосп </w:t>
      </w:r>
      <w:r w:rsidR="0060464A" w:rsidRPr="00AA6257">
        <w:rPr>
          <w:rFonts w:ascii="Times New Roman" w:hAnsi="Times New Roman" w:cs="Times New Roman"/>
          <w:sz w:val="28"/>
          <w:szCs w:val="28"/>
          <w:lang w:val="uk-UA"/>
        </w:rPr>
        <w:t>навчального закладу</w:t>
      </w:r>
      <w:r w:rsidRPr="00AA625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0464A" w:rsidRPr="00AA62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3827" w:rsidRPr="0060464A" w:rsidRDefault="006D3827" w:rsidP="007270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64A">
        <w:rPr>
          <w:rFonts w:ascii="Times New Roman" w:hAnsi="Times New Roman" w:cs="Times New Roman"/>
          <w:sz w:val="28"/>
          <w:szCs w:val="28"/>
          <w:lang w:val="uk-UA"/>
        </w:rPr>
        <w:t>Забезпечити особовий склад необхідними матеріалами та інструментом (ліхтарі, свічки, паяльні лампи, бензин, слюсарний інструмент, ізолюючі матеріали) – (</w:t>
      </w:r>
      <w:r w:rsidR="00B64E0E" w:rsidRPr="0060464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0464A">
        <w:rPr>
          <w:rFonts w:ascii="Times New Roman" w:hAnsi="Times New Roman" w:cs="Times New Roman"/>
          <w:sz w:val="28"/>
          <w:szCs w:val="28"/>
          <w:lang w:val="uk-UA"/>
        </w:rPr>
        <w:t>авгосп школи, адмініст</w:t>
      </w:r>
      <w:r w:rsidR="00B64E0E" w:rsidRPr="0060464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0464A">
        <w:rPr>
          <w:rFonts w:ascii="Times New Roman" w:hAnsi="Times New Roman" w:cs="Times New Roman"/>
          <w:sz w:val="28"/>
          <w:szCs w:val="28"/>
          <w:lang w:val="uk-UA"/>
        </w:rPr>
        <w:t>ац</w:t>
      </w:r>
      <w:r w:rsidR="00B64E0E" w:rsidRPr="0060464A">
        <w:rPr>
          <w:rFonts w:ascii="Times New Roman" w:hAnsi="Times New Roman" w:cs="Times New Roman"/>
          <w:sz w:val="28"/>
          <w:szCs w:val="28"/>
          <w:lang w:val="uk-UA"/>
        </w:rPr>
        <w:t>ія школи)</w:t>
      </w:r>
      <w:r w:rsidR="006046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4E0E" w:rsidRPr="0060464A" w:rsidRDefault="00B64E0E" w:rsidP="007270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64A">
        <w:rPr>
          <w:rFonts w:ascii="Times New Roman" w:hAnsi="Times New Roman" w:cs="Times New Roman"/>
          <w:sz w:val="28"/>
          <w:szCs w:val="28"/>
          <w:lang w:val="uk-UA"/>
        </w:rPr>
        <w:t xml:space="preserve">Черговому операторові шкільної </w:t>
      </w:r>
      <w:proofErr w:type="spellStart"/>
      <w:r w:rsidRPr="0060464A">
        <w:rPr>
          <w:rFonts w:ascii="Times New Roman" w:hAnsi="Times New Roman" w:cs="Times New Roman"/>
          <w:sz w:val="28"/>
          <w:szCs w:val="28"/>
          <w:lang w:val="uk-UA"/>
        </w:rPr>
        <w:t>топочної</w:t>
      </w:r>
      <w:proofErr w:type="spellEnd"/>
      <w:r w:rsidRPr="0060464A">
        <w:rPr>
          <w:rFonts w:ascii="Times New Roman" w:hAnsi="Times New Roman" w:cs="Times New Roman"/>
          <w:sz w:val="28"/>
          <w:szCs w:val="28"/>
          <w:lang w:val="uk-UA"/>
        </w:rPr>
        <w:t xml:space="preserve"> постійно слідкувати за температурою в приміщеннях школи де є загроза замерзання води, та вчасно попереджати відповідальну особу. – (черговий оператор)</w:t>
      </w:r>
      <w:r w:rsidR="006046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4E0E" w:rsidRPr="0060464A" w:rsidRDefault="00B64E0E" w:rsidP="007270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64A">
        <w:rPr>
          <w:rFonts w:ascii="Times New Roman" w:hAnsi="Times New Roman" w:cs="Times New Roman"/>
          <w:sz w:val="28"/>
          <w:szCs w:val="28"/>
          <w:lang w:val="uk-UA"/>
        </w:rPr>
        <w:t>У разі виникнення загрози замерзання, перекрити запірну арматуру водопроводу, на вводі до школи, злити вод</w:t>
      </w:r>
      <w:r w:rsidR="0020338B" w:rsidRPr="0060464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464A">
        <w:rPr>
          <w:rFonts w:ascii="Times New Roman" w:hAnsi="Times New Roman" w:cs="Times New Roman"/>
          <w:sz w:val="28"/>
          <w:szCs w:val="28"/>
          <w:lang w:val="uk-UA"/>
        </w:rPr>
        <w:t xml:space="preserve"> з системи опалення і водогону в приміщеннях. – (черговий оператор, робітник по обслуговуванню)</w:t>
      </w:r>
      <w:r w:rsidR="006046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4E0E" w:rsidRPr="0060464A" w:rsidRDefault="00B64E0E" w:rsidP="007270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64A">
        <w:rPr>
          <w:rFonts w:ascii="Times New Roman" w:hAnsi="Times New Roman" w:cs="Times New Roman"/>
          <w:sz w:val="28"/>
          <w:szCs w:val="28"/>
          <w:lang w:val="uk-UA"/>
        </w:rPr>
        <w:t xml:space="preserve">При замерзанні води, особовому складу, забезпечити розігрівання </w:t>
      </w:r>
      <w:r w:rsidR="0047739A" w:rsidRPr="0060464A">
        <w:rPr>
          <w:rFonts w:ascii="Times New Roman" w:hAnsi="Times New Roman" w:cs="Times New Roman"/>
          <w:sz w:val="28"/>
          <w:szCs w:val="28"/>
          <w:lang w:val="uk-UA"/>
        </w:rPr>
        <w:t>трубопроводу та опалювальних пристроїв, з виконаннями всіх вимог протипожежної безпеки. – (особовий склад шкільної топкової, техперсонал, вчителі-чоловіки – за можливістю)</w:t>
      </w:r>
      <w:r w:rsidR="006046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739A" w:rsidRPr="0060464A" w:rsidRDefault="0047739A" w:rsidP="007270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64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Основному операторові </w:t>
      </w:r>
      <w:proofErr w:type="spellStart"/>
      <w:r w:rsidRPr="0060464A">
        <w:rPr>
          <w:rFonts w:ascii="Times New Roman" w:hAnsi="Times New Roman" w:cs="Times New Roman"/>
          <w:sz w:val="28"/>
          <w:szCs w:val="28"/>
          <w:lang w:val="uk-UA"/>
        </w:rPr>
        <w:t>топочної</w:t>
      </w:r>
      <w:proofErr w:type="spellEnd"/>
      <w:r w:rsidRPr="0060464A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найбільш вірогідні місця замерзання системи опалення, та проінформувати операторів. – (черговий оператор, основний оператор)</w:t>
      </w:r>
      <w:r w:rsidR="006046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2057" w:rsidRPr="0060464A" w:rsidRDefault="0047739A" w:rsidP="007270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64A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Педагогічному колективу, технічному персоналу школи вжити необхідних заходів </w:t>
      </w:r>
      <w:r w:rsidR="00C74457" w:rsidRPr="0060464A">
        <w:rPr>
          <w:rFonts w:ascii="Times New Roman" w:hAnsi="Times New Roman" w:cs="Times New Roman"/>
          <w:sz w:val="28"/>
          <w:szCs w:val="28"/>
          <w:lang w:val="uk-UA"/>
        </w:rPr>
        <w:t xml:space="preserve">щодо забезпечення вільного доступу чергових операторів до всіх без винятку приміщень школи з метою здійснення контролю за станом системи опалення приміщення навчального закладу. У разі неналежного виконання даного пункту документу </w:t>
      </w:r>
      <w:r w:rsidR="00524230" w:rsidRPr="0060464A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(в тім числі і матеріальна) покладається на особу, яка </w:t>
      </w:r>
      <w:r w:rsidR="00F52057" w:rsidRPr="0060464A">
        <w:rPr>
          <w:rFonts w:ascii="Times New Roman" w:hAnsi="Times New Roman" w:cs="Times New Roman"/>
          <w:sz w:val="28"/>
          <w:szCs w:val="28"/>
          <w:lang w:val="uk-UA"/>
        </w:rPr>
        <w:t>не забезпечила вільний доступ відповідальної особи / чергового оператора до приміщення з метою контролю стану системи опалення та усунення можливих аварійних випадків. – (адміністрація школи, завгосп школи, педагогічні працівники, технічний персонал, оператори шкільної топкової)</w:t>
      </w:r>
      <w:r w:rsidR="006046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6679" w:rsidRPr="0060464A" w:rsidRDefault="00706679" w:rsidP="007270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зупинці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котла із-за відсутності електричної енергії 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взимку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тривалий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час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воду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із системи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опалення слід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злити,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використовуючи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цієї мети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спеціальний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зливний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штуцер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, установку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якого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необхідно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передбачити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перед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котлом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зворотній трубі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опалювальної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системи.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Обслуговування має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проводиться відповідно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до інструкції.</w:t>
      </w:r>
      <w:r w:rsidRPr="006046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6679" w:rsidRPr="0060464A" w:rsidRDefault="00706679" w:rsidP="00E16A74">
      <w:pPr>
        <w:pStyle w:val="a3"/>
        <w:spacing w:after="0"/>
        <w:ind w:left="426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Всі операції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з технічного обслуговування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проводяться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непрацюючому</w:t>
      </w:r>
      <w:r w:rsidRPr="0060464A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64A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пристрої.</w:t>
      </w:r>
    </w:p>
    <w:p w:rsidR="0060464A" w:rsidRPr="0060464A" w:rsidRDefault="0060464A" w:rsidP="007270DE">
      <w:pPr>
        <w:pStyle w:val="a4"/>
        <w:widowControl w:val="0"/>
        <w:numPr>
          <w:ilvl w:val="0"/>
          <w:numId w:val="1"/>
        </w:numPr>
        <w:ind w:left="426" w:hanging="426"/>
        <w:rPr>
          <w:szCs w:val="28"/>
        </w:rPr>
      </w:pPr>
      <w:r w:rsidRPr="0060464A">
        <w:rPr>
          <w:szCs w:val="28"/>
        </w:rPr>
        <w:t xml:space="preserve"> Забезпечити додержання температурного режиму, режиму провітрювання в закладах освіти відповідно до вимог санітарних правил і норм.</w:t>
      </w:r>
    </w:p>
    <w:p w:rsidR="0060464A" w:rsidRPr="0060464A" w:rsidRDefault="0060464A" w:rsidP="007270D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64A">
        <w:rPr>
          <w:rFonts w:ascii="Times New Roman" w:hAnsi="Times New Roman" w:cs="Times New Roman"/>
          <w:sz w:val="28"/>
          <w:szCs w:val="28"/>
          <w:lang w:val="uk-UA"/>
        </w:rPr>
        <w:t>Перевірити, доукомплектувати та привести у повну готовність первинні засоби пожежогасіння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464A" w:rsidRPr="0060464A" w:rsidRDefault="0060464A" w:rsidP="007270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64A">
        <w:rPr>
          <w:rFonts w:ascii="Times New Roman" w:hAnsi="Times New Roman" w:cs="Times New Roman"/>
          <w:sz w:val="28"/>
          <w:szCs w:val="28"/>
          <w:lang w:val="uk-UA"/>
        </w:rPr>
        <w:t>Організувати прибирання територій, підвальних, дахових, складських приміщень навчальних закладів від сміття та інших горючих матеріалів.</w:t>
      </w:r>
    </w:p>
    <w:p w:rsidR="0060464A" w:rsidRPr="0060464A" w:rsidRDefault="0060464A" w:rsidP="007270DE">
      <w:pPr>
        <w:pStyle w:val="a3"/>
        <w:widowControl w:val="0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64A">
        <w:rPr>
          <w:rFonts w:ascii="Times New Roman" w:hAnsi="Times New Roman" w:cs="Times New Roman"/>
          <w:sz w:val="28"/>
          <w:szCs w:val="28"/>
          <w:lang w:val="uk-UA"/>
        </w:rPr>
        <w:t>Заборонити застосування відкритого вогню (факели, свічки, паяльні лампи тощо) в усіх без винятку приміщеннях навчальних закладів.</w:t>
      </w:r>
    </w:p>
    <w:p w:rsidR="0060464A" w:rsidRPr="0060464A" w:rsidRDefault="0060464A" w:rsidP="007270DE">
      <w:pPr>
        <w:pStyle w:val="a3"/>
        <w:widowControl w:val="0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64A">
        <w:rPr>
          <w:rFonts w:ascii="Times New Roman" w:hAnsi="Times New Roman" w:cs="Times New Roman"/>
          <w:sz w:val="28"/>
          <w:szCs w:val="28"/>
          <w:lang w:val="uk-UA"/>
        </w:rPr>
        <w:t>Виключити можливість використання саморобних, несправних електронагрівальних приладів. Не допускати перевантаження електромережі одночасним увімкненням великої кількості електроприладів.</w:t>
      </w:r>
    </w:p>
    <w:p w:rsidR="0060464A" w:rsidRPr="0060464A" w:rsidRDefault="0060464A" w:rsidP="007270DE">
      <w:pPr>
        <w:pStyle w:val="a3"/>
        <w:widowControl w:val="0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64A">
        <w:rPr>
          <w:rFonts w:ascii="Times New Roman" w:hAnsi="Times New Roman" w:cs="Times New Roman"/>
          <w:sz w:val="28"/>
          <w:szCs w:val="28"/>
          <w:lang w:val="uk-UA"/>
        </w:rPr>
        <w:t>Вжити системних заходів контролю за станом під’їзних шляхів (у тому числі запасних), пішохідних доріжок, карнизів, дахів, зовнішніх електромереж, освітлення, з метою виявлення факторів, що можуть привести до виникнення надзвичайних і небезпечних ситуацій та негайного їх усунення.</w:t>
      </w:r>
    </w:p>
    <w:p w:rsidR="0060464A" w:rsidRPr="0060464A" w:rsidRDefault="0060464A" w:rsidP="007270DE">
      <w:pPr>
        <w:pStyle w:val="a3"/>
        <w:widowControl w:val="0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64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Забезпечити додержання вимог безпеки під час підвезення дітей до навчального закладу.</w:t>
      </w:r>
    </w:p>
    <w:p w:rsidR="0060464A" w:rsidRPr="0060464A" w:rsidRDefault="0060464A" w:rsidP="007270DE">
      <w:pPr>
        <w:pStyle w:val="a6"/>
        <w:numPr>
          <w:ilvl w:val="0"/>
          <w:numId w:val="1"/>
        </w:numPr>
        <w:spacing w:after="0" w:afterAutospacing="0"/>
        <w:ind w:left="426" w:hanging="426"/>
        <w:jc w:val="both"/>
        <w:rPr>
          <w:sz w:val="28"/>
          <w:szCs w:val="28"/>
          <w:lang w:val="uk-UA"/>
        </w:rPr>
      </w:pPr>
      <w:r w:rsidRPr="0060464A">
        <w:rPr>
          <w:sz w:val="28"/>
          <w:szCs w:val="28"/>
          <w:lang w:val="uk-UA"/>
        </w:rPr>
        <w:t xml:space="preserve">Провести роз’яснювальну роботу серед вихованців </w:t>
      </w:r>
      <w:r w:rsidR="001805EE">
        <w:rPr>
          <w:sz w:val="28"/>
          <w:szCs w:val="28"/>
          <w:lang w:val="uk-UA"/>
        </w:rPr>
        <w:t xml:space="preserve">навчальних закладів </w:t>
      </w:r>
      <w:r w:rsidRPr="0060464A">
        <w:rPr>
          <w:sz w:val="28"/>
          <w:szCs w:val="28"/>
          <w:lang w:val="uk-UA"/>
        </w:rPr>
        <w:t xml:space="preserve"> щодо поведінки в умовах низьких температур, попередження випадків переохолодження та обморожень, навчання з надання першої медичної допомоги при переохолодженні.</w:t>
      </w:r>
    </w:p>
    <w:p w:rsidR="0060464A" w:rsidRPr="0060464A" w:rsidRDefault="0060464A" w:rsidP="007270DE">
      <w:pPr>
        <w:pStyle w:val="a6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 w:rsidRPr="0060464A">
        <w:rPr>
          <w:sz w:val="28"/>
          <w:szCs w:val="28"/>
          <w:lang w:val="uk-UA"/>
        </w:rPr>
        <w:t>Провести позапланові інструктажі з безпеки життєдіяльності з учасниками навчально-виховного процесу та працівниками навчальних закладів, звернувши особливу увагу на правила безпечної роботи котелень, безпечного користування обігрівальними приладами тощо.</w:t>
      </w:r>
    </w:p>
    <w:p w:rsidR="0060464A" w:rsidRDefault="0060464A" w:rsidP="00AA6257">
      <w:pPr>
        <w:pStyle w:val="a6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 w:rsidRPr="0060464A">
        <w:rPr>
          <w:sz w:val="28"/>
          <w:szCs w:val="28"/>
          <w:lang w:val="uk-UA"/>
        </w:rPr>
        <w:t>Здійснювати взаємодію з головами сільських та селищних рад стосовно наслідків можливих заметів та ожеледиці на дорогах</w:t>
      </w:r>
    </w:p>
    <w:p w:rsidR="001564FD" w:rsidRDefault="001564FD" w:rsidP="001564FD">
      <w:pPr>
        <w:pStyle w:val="a6"/>
        <w:jc w:val="both"/>
        <w:rPr>
          <w:sz w:val="28"/>
          <w:szCs w:val="28"/>
          <w:lang w:val="uk-UA"/>
        </w:rPr>
      </w:pPr>
    </w:p>
    <w:p w:rsidR="001564FD" w:rsidRDefault="001564FD" w:rsidP="001564FD">
      <w:pPr>
        <w:pStyle w:val="a6"/>
        <w:jc w:val="both"/>
        <w:rPr>
          <w:sz w:val="28"/>
          <w:szCs w:val="28"/>
          <w:lang w:val="uk-UA"/>
        </w:rPr>
      </w:pPr>
    </w:p>
    <w:p w:rsidR="001564FD" w:rsidRDefault="001564FD" w:rsidP="001564FD">
      <w:pPr>
        <w:pStyle w:val="a6"/>
        <w:jc w:val="both"/>
        <w:rPr>
          <w:sz w:val="28"/>
          <w:szCs w:val="28"/>
          <w:lang w:val="uk-UA"/>
        </w:rPr>
      </w:pPr>
    </w:p>
    <w:p w:rsidR="001564FD" w:rsidRDefault="001564FD" w:rsidP="001564FD">
      <w:pPr>
        <w:pStyle w:val="a6"/>
        <w:jc w:val="both"/>
        <w:rPr>
          <w:sz w:val="28"/>
          <w:szCs w:val="28"/>
          <w:lang w:val="uk-UA"/>
        </w:rPr>
      </w:pPr>
    </w:p>
    <w:p w:rsidR="001564FD" w:rsidRPr="001564FD" w:rsidRDefault="001564FD" w:rsidP="001564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64FD">
        <w:rPr>
          <w:rFonts w:ascii="Times New Roman" w:hAnsi="Times New Roman" w:cs="Times New Roman"/>
          <w:sz w:val="28"/>
          <w:szCs w:val="28"/>
          <w:lang w:val="uk-UA"/>
        </w:rPr>
        <w:t>Фахівець І категорії</w:t>
      </w:r>
      <w:r w:rsidRPr="001564F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64F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64F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64F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64F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64F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64FD">
        <w:rPr>
          <w:rFonts w:ascii="Times New Roman" w:hAnsi="Times New Roman" w:cs="Times New Roman"/>
          <w:sz w:val="28"/>
          <w:szCs w:val="28"/>
          <w:lang w:val="uk-UA"/>
        </w:rPr>
        <w:tab/>
        <w:t>Дмитренко В.В.</w:t>
      </w:r>
    </w:p>
    <w:p w:rsidR="00706679" w:rsidRPr="0060464A" w:rsidRDefault="00706679" w:rsidP="0060464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6679" w:rsidRPr="0060464A" w:rsidSect="0025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B80"/>
    <w:multiLevelType w:val="hybridMultilevel"/>
    <w:tmpl w:val="FE2E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76BE2"/>
    <w:multiLevelType w:val="hybridMultilevel"/>
    <w:tmpl w:val="DAEC2624"/>
    <w:lvl w:ilvl="0" w:tplc="430C8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9F46DE"/>
    <w:multiLevelType w:val="hybridMultilevel"/>
    <w:tmpl w:val="5EF2F6A2"/>
    <w:lvl w:ilvl="0" w:tplc="68BC4C06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0DE"/>
    <w:rsid w:val="00057F41"/>
    <w:rsid w:val="001564FD"/>
    <w:rsid w:val="001805EE"/>
    <w:rsid w:val="0020338B"/>
    <w:rsid w:val="002511FE"/>
    <w:rsid w:val="0028687A"/>
    <w:rsid w:val="002B441A"/>
    <w:rsid w:val="00360780"/>
    <w:rsid w:val="003F722F"/>
    <w:rsid w:val="004248D1"/>
    <w:rsid w:val="0047739A"/>
    <w:rsid w:val="00524230"/>
    <w:rsid w:val="005966E3"/>
    <w:rsid w:val="005A1651"/>
    <w:rsid w:val="005F50DE"/>
    <w:rsid w:val="0060464A"/>
    <w:rsid w:val="00644108"/>
    <w:rsid w:val="006D3827"/>
    <w:rsid w:val="00706679"/>
    <w:rsid w:val="007270DE"/>
    <w:rsid w:val="008176CD"/>
    <w:rsid w:val="00AA6257"/>
    <w:rsid w:val="00B64E0E"/>
    <w:rsid w:val="00C74457"/>
    <w:rsid w:val="00DE76E4"/>
    <w:rsid w:val="00E16A74"/>
    <w:rsid w:val="00E70BBD"/>
    <w:rsid w:val="00F102D4"/>
    <w:rsid w:val="00F52057"/>
    <w:rsid w:val="00F62B88"/>
    <w:rsid w:val="00FF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0DE"/>
    <w:pPr>
      <w:ind w:left="720"/>
      <w:contextualSpacing/>
    </w:pPr>
  </w:style>
  <w:style w:type="character" w:customStyle="1" w:styleId="longtext">
    <w:name w:val="long_text"/>
    <w:basedOn w:val="a0"/>
    <w:rsid w:val="00706679"/>
  </w:style>
  <w:style w:type="character" w:customStyle="1" w:styleId="hps">
    <w:name w:val="hps"/>
    <w:basedOn w:val="a0"/>
    <w:rsid w:val="00706679"/>
  </w:style>
  <w:style w:type="paragraph" w:styleId="a4">
    <w:name w:val="Body Text"/>
    <w:basedOn w:val="a"/>
    <w:link w:val="a5"/>
    <w:rsid w:val="006046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6046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rmal (Web)"/>
    <w:basedOn w:val="a"/>
    <w:uiPriority w:val="99"/>
    <w:rsid w:val="006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270DE"/>
    <w:rPr>
      <w:b/>
      <w:bCs/>
    </w:rPr>
  </w:style>
  <w:style w:type="character" w:styleId="a8">
    <w:name w:val="Hyperlink"/>
    <w:basedOn w:val="a0"/>
    <w:uiPriority w:val="99"/>
    <w:semiHidden/>
    <w:unhideWhenUsed/>
    <w:rsid w:val="007270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Vasya</cp:lastModifiedBy>
  <cp:revision>12</cp:revision>
  <cp:lastPrinted>2016-10-21T10:41:00Z</cp:lastPrinted>
  <dcterms:created xsi:type="dcterms:W3CDTF">2012-01-26T08:41:00Z</dcterms:created>
  <dcterms:modified xsi:type="dcterms:W3CDTF">2016-10-21T10:41:00Z</dcterms:modified>
</cp:coreProperties>
</file>