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9041A5" w:rsidRDefault="00E606E0" w:rsidP="00E606E0">
      <w:pPr>
        <w:jc w:val="center"/>
        <w:rPr>
          <w:b/>
          <w:bCs/>
        </w:rPr>
      </w:pPr>
      <w:bookmarkStart w:id="0" w:name="_GoBack"/>
      <w:bookmarkEnd w:id="0"/>
      <w:r w:rsidRPr="009041A5">
        <w:rPr>
          <w:b/>
          <w:bCs/>
        </w:rPr>
        <w:t>ОБҐРУНТУВАННЯ</w:t>
      </w:r>
    </w:p>
    <w:p w:rsidR="00E606E0" w:rsidRDefault="00E606E0" w:rsidP="00E606E0">
      <w:pPr>
        <w:jc w:val="center"/>
      </w:pPr>
      <w:r w:rsidRPr="009041A5">
        <w:t xml:space="preserve">технічних та якісних характеристик закупівлі електричної енергії,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E606E0" w:rsidRPr="009041A5" w:rsidRDefault="00E606E0" w:rsidP="00E606E0">
      <w:pPr>
        <w:jc w:val="center"/>
      </w:pPr>
    </w:p>
    <w:p w:rsidR="00E606E0" w:rsidRPr="009041A5" w:rsidRDefault="00E606E0" w:rsidP="00E606E0">
      <w:pPr>
        <w:jc w:val="both"/>
        <w:rPr>
          <w:b/>
          <w:bCs/>
        </w:rPr>
      </w:pPr>
      <w:r w:rsidRPr="009041A5">
        <w:rPr>
          <w:b/>
          <w:bCs/>
        </w:rPr>
        <w:t xml:space="preserve">Найменування: </w:t>
      </w:r>
      <w:r>
        <w:t>Комунальна установа</w:t>
      </w:r>
      <w:r w:rsidRPr="009041A5">
        <w:t xml:space="preserve"> «</w:t>
      </w:r>
      <w:proofErr w:type="spellStart"/>
      <w:r w:rsidRPr="009041A5">
        <w:t>Попельнастівський</w:t>
      </w:r>
      <w:proofErr w:type="spellEnd"/>
      <w:r w:rsidRPr="009041A5">
        <w:t xml:space="preserve"> центр із обслуговування закладів та установ» </w:t>
      </w:r>
      <w:proofErr w:type="spellStart"/>
      <w:r w:rsidRPr="009041A5">
        <w:t>Попельнастівської</w:t>
      </w:r>
      <w:proofErr w:type="spellEnd"/>
      <w:r w:rsidRPr="009041A5">
        <w:t xml:space="preserve"> сільської ради Олександрійського району Кіровоградської області</w:t>
      </w:r>
    </w:p>
    <w:p w:rsidR="00E606E0" w:rsidRDefault="00E606E0" w:rsidP="00E606E0">
      <w:pPr>
        <w:jc w:val="both"/>
        <w:rPr>
          <w:b/>
          <w:bCs/>
        </w:rPr>
      </w:pPr>
    </w:p>
    <w:p w:rsidR="00E606E0" w:rsidRPr="009041A5" w:rsidRDefault="00E606E0" w:rsidP="00E606E0">
      <w:pPr>
        <w:jc w:val="both"/>
        <w:rPr>
          <w:b/>
          <w:bCs/>
        </w:rPr>
      </w:pPr>
      <w:r w:rsidRPr="009041A5">
        <w:rPr>
          <w:b/>
          <w:bCs/>
        </w:rPr>
        <w:t xml:space="preserve">Місцезнаходження: </w:t>
      </w:r>
      <w:r w:rsidRPr="009041A5">
        <w:rPr>
          <w:bCs/>
        </w:rPr>
        <w:t>вул. Соборна, 3, с. Попельнасте, Олександрійський район, Кіровоградська область, 28062</w:t>
      </w:r>
      <w:r w:rsidRPr="009041A5">
        <w:rPr>
          <w:b/>
          <w:bCs/>
        </w:rPr>
        <w:t xml:space="preserve">  </w:t>
      </w:r>
    </w:p>
    <w:p w:rsidR="00E606E0" w:rsidRDefault="00E606E0" w:rsidP="00E606E0">
      <w:pPr>
        <w:jc w:val="both"/>
        <w:rPr>
          <w:b/>
          <w:bCs/>
        </w:rPr>
      </w:pPr>
    </w:p>
    <w:p w:rsidR="00E606E0" w:rsidRPr="009041A5" w:rsidRDefault="00E606E0" w:rsidP="00E606E0">
      <w:pPr>
        <w:jc w:val="both"/>
        <w:rPr>
          <w:bCs/>
        </w:rPr>
      </w:pPr>
      <w:r>
        <w:rPr>
          <w:b/>
          <w:bCs/>
        </w:rPr>
        <w:t>І</w:t>
      </w:r>
      <w:r w:rsidRPr="009041A5">
        <w:rPr>
          <w:b/>
          <w:bCs/>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9041A5">
        <w:rPr>
          <w:bCs/>
        </w:rPr>
        <w:t>43954092</w:t>
      </w:r>
    </w:p>
    <w:p w:rsidR="00E606E0" w:rsidRDefault="00E606E0" w:rsidP="00E606E0">
      <w:pPr>
        <w:jc w:val="both"/>
        <w:rPr>
          <w:b/>
          <w:bCs/>
        </w:rPr>
      </w:pPr>
      <w:r w:rsidRPr="009041A5">
        <w:rPr>
          <w:b/>
          <w:bCs/>
        </w:rPr>
        <w:t xml:space="preserve"> </w:t>
      </w:r>
    </w:p>
    <w:p w:rsidR="00E606E0" w:rsidRPr="009041A5" w:rsidRDefault="00E606E0" w:rsidP="00E606E0">
      <w:pPr>
        <w:jc w:val="both"/>
      </w:pPr>
      <w:r>
        <w:rPr>
          <w:b/>
          <w:bCs/>
        </w:rPr>
        <w:t>К</w:t>
      </w:r>
      <w:r w:rsidRPr="009041A5">
        <w:rPr>
          <w:b/>
          <w:bCs/>
        </w:rPr>
        <w:t>атегорія:</w:t>
      </w:r>
      <w:r w:rsidRPr="009041A5">
        <w:t xml:space="preserve">  підприємства, установи, організації, зазначені у п.3 ч.1 ст. 2 Закону</w:t>
      </w:r>
    </w:p>
    <w:p w:rsidR="00E606E0" w:rsidRPr="00187A8D" w:rsidRDefault="00E606E0" w:rsidP="00E606E0">
      <w:pPr>
        <w:tabs>
          <w:tab w:val="left" w:pos="540"/>
        </w:tabs>
        <w:ind w:firstLine="540"/>
        <w:jc w:val="center"/>
        <w:rPr>
          <w:b/>
        </w:rPr>
      </w:pPr>
    </w:p>
    <w:p w:rsidR="00E606E0" w:rsidRDefault="00E606E0" w:rsidP="00E606E0">
      <w:pPr>
        <w:tabs>
          <w:tab w:val="left" w:pos="540"/>
        </w:tabs>
        <w:jc w:val="both"/>
      </w:pPr>
      <w:r w:rsidRPr="009041A5">
        <w:rPr>
          <w:b/>
          <w:bCs/>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t xml:space="preserve"> </w:t>
      </w:r>
    </w:p>
    <w:p w:rsidR="00722FA8" w:rsidRDefault="00E606E0" w:rsidP="00722FA8">
      <w:pPr>
        <w:tabs>
          <w:tab w:val="center" w:pos="5104"/>
          <w:tab w:val="left" w:pos="7095"/>
        </w:tabs>
        <w:contextualSpacing/>
        <w:rPr>
          <w:rFonts w:eastAsia="Arial"/>
          <w:color w:val="000000"/>
        </w:rPr>
      </w:pPr>
      <w:r w:rsidRPr="0048078E">
        <w:t xml:space="preserve">Код згідно </w:t>
      </w:r>
      <w:proofErr w:type="spellStart"/>
      <w:r w:rsidRPr="0048078E">
        <w:t>ДК</w:t>
      </w:r>
      <w:proofErr w:type="spellEnd"/>
      <w:r w:rsidRPr="0048078E">
        <w:t xml:space="preserve"> 021:2015 «Єдиний закупі</w:t>
      </w:r>
      <w:r>
        <w:t>вельний словник» –</w:t>
      </w:r>
      <w:r w:rsidRPr="0048078E">
        <w:t xml:space="preserve"> </w:t>
      </w:r>
      <w:r w:rsidR="00722FA8">
        <w:rPr>
          <w:rFonts w:eastAsia="Arial"/>
          <w:color w:val="000000"/>
        </w:rPr>
        <w:t>72410000-7</w:t>
      </w:r>
      <w:r w:rsidRPr="0048078E">
        <w:rPr>
          <w:rFonts w:eastAsia="Arial"/>
          <w:color w:val="000000"/>
        </w:rPr>
        <w:t xml:space="preserve">  </w:t>
      </w:r>
      <w:r w:rsidR="00722FA8">
        <w:rPr>
          <w:rFonts w:eastAsia="Arial"/>
          <w:color w:val="000000"/>
        </w:rPr>
        <w:t xml:space="preserve">Послуги провайдерів </w:t>
      </w:r>
      <w:r w:rsidR="005E6642">
        <w:t xml:space="preserve"> (</w:t>
      </w:r>
      <w:r w:rsidR="00722FA8" w:rsidRPr="008659D6">
        <w:t xml:space="preserve">Послуги доступу до мережі Інтернет </w:t>
      </w:r>
      <w:r w:rsidR="00722FA8">
        <w:t xml:space="preserve"> (3 лоти:</w:t>
      </w:r>
    </w:p>
    <w:p w:rsidR="00722FA8" w:rsidRDefault="00722FA8" w:rsidP="00722FA8">
      <w:pPr>
        <w:keepNext/>
        <w:keepLines/>
        <w:ind w:right="120"/>
        <w:contextualSpacing/>
        <w:jc w:val="both"/>
      </w:pPr>
      <w:r>
        <w:t xml:space="preserve">Лот 1 – </w:t>
      </w:r>
      <w:r w:rsidRPr="008659D6">
        <w:t xml:space="preserve">Послуги доступу до мережі Інтернет для закладів </w:t>
      </w:r>
      <w:r>
        <w:t xml:space="preserve">загальної середньої освіти, </w:t>
      </w:r>
      <w:r w:rsidRPr="008659D6">
        <w:t xml:space="preserve">підпорядкованих Замовнику на території  </w:t>
      </w:r>
      <w:r>
        <w:t>Олександрійського району Кіровоградської області;</w:t>
      </w:r>
    </w:p>
    <w:p w:rsidR="00722FA8" w:rsidRDefault="00722FA8" w:rsidP="00722FA8">
      <w:pPr>
        <w:keepNext/>
        <w:keepLines/>
        <w:ind w:right="120"/>
        <w:contextualSpacing/>
        <w:jc w:val="both"/>
      </w:pPr>
      <w:r>
        <w:t xml:space="preserve">Лот 2 – </w:t>
      </w:r>
      <w:r w:rsidRPr="008659D6">
        <w:t xml:space="preserve">Послуги доступу до мережі Інтернет для </w:t>
      </w:r>
      <w:proofErr w:type="spellStart"/>
      <w:r>
        <w:t>Щасливської</w:t>
      </w:r>
      <w:proofErr w:type="spellEnd"/>
      <w:r>
        <w:t xml:space="preserve"> філії </w:t>
      </w:r>
      <w:proofErr w:type="spellStart"/>
      <w:r>
        <w:t>Червонокам</w:t>
      </w:r>
      <w:r w:rsidRPr="002375E8">
        <w:t>’</w:t>
      </w:r>
      <w:r>
        <w:t>янського</w:t>
      </w:r>
      <w:proofErr w:type="spellEnd"/>
      <w:r>
        <w:t xml:space="preserve"> ліцею та </w:t>
      </w:r>
      <w:proofErr w:type="spellStart"/>
      <w:r>
        <w:t>Куколівського</w:t>
      </w:r>
      <w:proofErr w:type="spellEnd"/>
      <w:r>
        <w:t xml:space="preserve"> ліцею, </w:t>
      </w:r>
      <w:r w:rsidRPr="008659D6">
        <w:t xml:space="preserve">підпорядкованих Замовнику на території  </w:t>
      </w:r>
      <w:r>
        <w:t>Олександрійського району Кіровоградської області;</w:t>
      </w:r>
    </w:p>
    <w:p w:rsidR="00E606E0" w:rsidRPr="00187A8D" w:rsidRDefault="00722FA8" w:rsidP="00722FA8">
      <w:pPr>
        <w:tabs>
          <w:tab w:val="left" w:pos="540"/>
        </w:tabs>
        <w:jc w:val="both"/>
        <w:rPr>
          <w:b/>
        </w:rPr>
      </w:pPr>
      <w:r>
        <w:t xml:space="preserve">Лот 3 – </w:t>
      </w:r>
      <w:r w:rsidRPr="008659D6">
        <w:t xml:space="preserve">Послуги доступу до мережі Інтернет для закладів </w:t>
      </w:r>
      <w:r>
        <w:t xml:space="preserve">дошкільної освіти, </w:t>
      </w:r>
      <w:r w:rsidRPr="008659D6">
        <w:t xml:space="preserve">підпорядкованих Замовнику на території  </w:t>
      </w:r>
      <w:r>
        <w:t>Олександрійського району Кіровоградської області).</w:t>
      </w:r>
    </w:p>
    <w:p w:rsidR="00E606E0" w:rsidRDefault="00E606E0" w:rsidP="00E606E0">
      <w:pPr>
        <w:tabs>
          <w:tab w:val="left" w:pos="540"/>
        </w:tabs>
        <w:jc w:val="both"/>
        <w:rPr>
          <w:b/>
        </w:rPr>
      </w:pPr>
    </w:p>
    <w:p w:rsidR="00E606E0" w:rsidRDefault="00E606E0" w:rsidP="00E606E0">
      <w:pPr>
        <w:jc w:val="both"/>
      </w:pPr>
      <w:r w:rsidRPr="00EA2791">
        <w:rPr>
          <w:b/>
        </w:rPr>
        <w:t>Вид та ідентифікатор процедури закупівлі:</w:t>
      </w:r>
      <w:r w:rsidRPr="009041A5">
        <w:t xml:space="preserve"> </w:t>
      </w:r>
      <w:r>
        <w:t xml:space="preserve"> відкриті торги з особливостями, </w:t>
      </w:r>
    </w:p>
    <w:p w:rsidR="00E606E0" w:rsidRDefault="00722FA8" w:rsidP="00E606E0">
      <w:pPr>
        <w:jc w:val="both"/>
      </w:pPr>
      <w:r>
        <w:t>UA-2023-12-12</w:t>
      </w:r>
      <w:r w:rsidR="00E606E0" w:rsidRPr="009041A5">
        <w:t>-</w:t>
      </w:r>
      <w:r>
        <w:t>000612</w:t>
      </w:r>
      <w:r w:rsidR="009037CD">
        <w:t>-</w:t>
      </w:r>
      <w:r w:rsidR="009037CD">
        <w:rPr>
          <w:lang w:val="en-US"/>
        </w:rPr>
        <w:t>a</w:t>
      </w:r>
      <w:r w:rsidR="00E606E0" w:rsidRPr="009041A5">
        <w:t xml:space="preserve">. </w:t>
      </w:r>
    </w:p>
    <w:p w:rsidR="00E606E0" w:rsidRDefault="00E606E0" w:rsidP="00E606E0">
      <w:pPr>
        <w:tabs>
          <w:tab w:val="left" w:pos="540"/>
        </w:tabs>
        <w:jc w:val="both"/>
        <w:rPr>
          <w:b/>
        </w:rPr>
      </w:pPr>
    </w:p>
    <w:p w:rsidR="00E606E0" w:rsidRPr="009041A5" w:rsidRDefault="00E606E0" w:rsidP="00E606E0">
      <w:pPr>
        <w:jc w:val="both"/>
      </w:pPr>
      <w:r w:rsidRPr="009041A5">
        <w:rPr>
          <w:b/>
          <w:bCs/>
        </w:rPr>
        <w:t>Очікувана вартість та обґрунтування очікуваної вартості предмета закупівлі:</w:t>
      </w:r>
      <w:r w:rsidRPr="009041A5">
        <w:t xml:space="preserve"> </w:t>
      </w:r>
      <w:r w:rsidR="00722FA8">
        <w:t>148800</w:t>
      </w:r>
      <w:r>
        <w:t>,00</w:t>
      </w:r>
      <w:r w:rsidRPr="009041A5">
        <w:t xml:space="preserve"> грн. </w:t>
      </w:r>
    </w:p>
    <w:p w:rsidR="009D58CF" w:rsidRPr="005B55C6" w:rsidRDefault="009D58CF" w:rsidP="009D58CF">
      <w:pPr>
        <w:jc w:val="both"/>
      </w:pPr>
      <w:r w:rsidRPr="005B55C6">
        <w:t>Безлімітні умови надання послуги підключення до Інтернету, які не обмежують обсяг даних, що можуть бути передані за розрахунковий період (період, за який оператором, провайдером те</w:t>
      </w:r>
      <w:r>
        <w:t>лекомунікація,</w:t>
      </w:r>
      <w:r w:rsidRPr="005B55C6">
        <w:t xml:space="preserve"> нараховується щомісячна абонентна плата за користування п</w:t>
      </w:r>
      <w:r>
        <w:t>ідключенням до мережі Інтернет.</w:t>
      </w:r>
      <w:r w:rsidRPr="005B55C6">
        <w:t xml:space="preserve"> </w:t>
      </w:r>
    </w:p>
    <w:p w:rsidR="00E606E0" w:rsidRDefault="00E606E0" w:rsidP="00E606E0">
      <w:pPr>
        <w:jc w:val="both"/>
      </w:pPr>
      <w:r w:rsidRPr="009041A5">
        <w:t xml:space="preserve">Визначення очікуваної вартості предмета закупівлі обумовлено аналізом </w:t>
      </w:r>
      <w:r w:rsidR="00722FA8">
        <w:t>використання мережі Інтернет</w:t>
      </w:r>
      <w:r>
        <w:t xml:space="preserve"> за бюджетний період </w:t>
      </w:r>
      <w:r w:rsidRPr="009041A5">
        <w:t xml:space="preserve">2023 року. Замовником здійснено розрахунок очікуваної вартості </w:t>
      </w:r>
      <w:r w:rsidR="00722FA8">
        <w:t>послуг за попередній період</w:t>
      </w:r>
      <w:r>
        <w:t xml:space="preserve"> </w:t>
      </w:r>
      <w:r w:rsidR="00722FA8">
        <w:t>та включені</w:t>
      </w:r>
      <w:r w:rsidRPr="009041A5">
        <w:t xml:space="preserve"> всі визначені законодавством податки та збори. </w:t>
      </w:r>
    </w:p>
    <w:p w:rsidR="00E606E0" w:rsidRPr="009041A5" w:rsidRDefault="00E606E0" w:rsidP="00E606E0">
      <w:pPr>
        <w:jc w:val="both"/>
      </w:pPr>
    </w:p>
    <w:p w:rsidR="00E606E0" w:rsidRPr="009041A5" w:rsidRDefault="00E606E0" w:rsidP="00E606E0">
      <w:pPr>
        <w:jc w:val="both"/>
      </w:pPr>
      <w:r w:rsidRPr="009041A5">
        <w:rPr>
          <w:b/>
          <w:bCs/>
        </w:rPr>
        <w:t>Розмір бюджетного призначення:</w:t>
      </w:r>
      <w:r w:rsidRPr="009041A5">
        <w:t xml:space="preserve"> </w:t>
      </w:r>
      <w:r w:rsidR="00722FA8">
        <w:t>148800</w:t>
      </w:r>
      <w:r>
        <w:t xml:space="preserve">,00 </w:t>
      </w:r>
      <w:r w:rsidRPr="009041A5">
        <w:t>грн. згідно з потребою на</w:t>
      </w:r>
      <w:r w:rsidR="00722FA8">
        <w:t xml:space="preserve"> період з 01.01.2024р. до 31.12</w:t>
      </w:r>
      <w:r>
        <w:t xml:space="preserve">.2024р. </w:t>
      </w:r>
      <w:r w:rsidRPr="009041A5">
        <w:t xml:space="preserve"> </w:t>
      </w:r>
    </w:p>
    <w:p w:rsidR="00E606E0" w:rsidRDefault="00E606E0" w:rsidP="00E606E0">
      <w:pPr>
        <w:tabs>
          <w:tab w:val="left" w:pos="540"/>
        </w:tabs>
        <w:jc w:val="both"/>
        <w:rPr>
          <w:b/>
        </w:rPr>
      </w:pPr>
    </w:p>
    <w:p w:rsidR="00722FA8" w:rsidRPr="005B55C6" w:rsidRDefault="00917BEB" w:rsidP="00722FA8">
      <w:pPr>
        <w:jc w:val="both"/>
      </w:pPr>
      <w:r w:rsidRPr="009041A5">
        <w:rPr>
          <w:b/>
          <w:bCs/>
        </w:rPr>
        <w:t>Нормативно-правове регулювання.</w:t>
      </w:r>
      <w:r w:rsidRPr="009041A5">
        <w:t xml:space="preserve"> Закупівля </w:t>
      </w:r>
      <w:r w:rsidR="00722FA8">
        <w:t>послуг доступу до мережі Інтернет</w:t>
      </w:r>
      <w:r w:rsidRPr="009041A5">
        <w:t xml:space="preserve">, технічні та якісні характеристики предмета закупівлі регулюються та встановлюються </w:t>
      </w:r>
      <w:r w:rsidRPr="00385075">
        <w:t xml:space="preserve">у відповідності до </w:t>
      </w:r>
      <w:r w:rsidR="00722FA8" w:rsidRPr="00BB2007">
        <w:t xml:space="preserve">надаються відповідно до Закону України «Про телекомунікації», Правил </w:t>
      </w:r>
      <w:r w:rsidR="00722FA8" w:rsidRPr="00BB2007">
        <w:lastRenderedPageBreak/>
        <w:t xml:space="preserve">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w:t>
      </w:r>
      <w:proofErr w:type="spellStart"/>
      <w:r w:rsidR="00722FA8" w:rsidRPr="00BB2007">
        <w:t>телекомунікацій</w:t>
      </w:r>
      <w:proofErr w:type="spellEnd"/>
      <w:r w:rsidR="00722FA8" w:rsidRPr="00BB2007">
        <w:t xml:space="preserve"> та забезпечують цілодобове надання</w:t>
      </w:r>
      <w:r w:rsidR="00722FA8" w:rsidRPr="005B55C6">
        <w:t xml:space="preserve"> у користування та обслуговування каналів передачі даних на всіх вузлах мережі. </w:t>
      </w:r>
    </w:p>
    <w:p w:rsidR="00917BEB" w:rsidRPr="009041A5" w:rsidRDefault="00917BEB" w:rsidP="00917BEB">
      <w:pPr>
        <w:jc w:val="both"/>
      </w:pPr>
      <w:r w:rsidRPr="009041A5">
        <w:t xml:space="preserve"> </w:t>
      </w:r>
    </w:p>
    <w:p w:rsidR="009D58CF" w:rsidRPr="00CC2E2B" w:rsidRDefault="00917BEB" w:rsidP="009D58CF">
      <w:pPr>
        <w:jc w:val="both"/>
      </w:pPr>
      <w:r w:rsidRPr="009041A5">
        <w:rPr>
          <w:b/>
          <w:bCs/>
        </w:rPr>
        <w:t>Загальні положення.</w:t>
      </w:r>
      <w:r>
        <w:t xml:space="preserve"> </w:t>
      </w:r>
      <w:r w:rsidR="009D58CF">
        <w:t>П</w:t>
      </w:r>
      <w:r w:rsidR="009D58CF" w:rsidRPr="005B55C6">
        <w:t xml:space="preserve">ослуги з надання доступу до мережі Інтернет, в обсягах та за ціною (тарифом), обумовлених сторонами, за встановленими значеннями показників якості, які не можуть бути нижчими від показників якості встановлених Наказом Адміністрації державної служби спеціального зв'язку та захисту інформації України </w:t>
      </w:r>
      <w:proofErr w:type="spellStart"/>
      <w:r w:rsidR="009D58CF" w:rsidRPr="005B55C6">
        <w:t>“Про</w:t>
      </w:r>
      <w:proofErr w:type="spellEnd"/>
      <w:r w:rsidR="009D58CF" w:rsidRPr="005B55C6">
        <w:t xml:space="preserve"> затвердження Показників якості послуг із передачі даних, доступу до Інтернету та їх </w:t>
      </w:r>
      <w:proofErr w:type="spellStart"/>
      <w:r w:rsidR="009D58CF" w:rsidRPr="005B55C6">
        <w:t>рівнів”</w:t>
      </w:r>
      <w:proofErr w:type="spellEnd"/>
      <w:r w:rsidR="009D58CF" w:rsidRPr="005B55C6">
        <w:t xml:space="preserve"> від 28.12.2012 р. № 803 та зареєстрованим в Міністерстві юстиції України 21</w:t>
      </w:r>
      <w:r w:rsidR="009D58CF">
        <w:t xml:space="preserve"> січня 2013 р. за № 135/22667. </w:t>
      </w:r>
    </w:p>
    <w:p w:rsidR="009D58CF" w:rsidRDefault="009D58CF" w:rsidP="00917BEB">
      <w:pPr>
        <w:jc w:val="both"/>
        <w:rPr>
          <w:b/>
          <w:bCs/>
        </w:rPr>
      </w:pPr>
    </w:p>
    <w:p w:rsidR="00917BEB" w:rsidRDefault="00917BEB" w:rsidP="00917BEB">
      <w:pPr>
        <w:jc w:val="both"/>
      </w:pPr>
      <w:r w:rsidRPr="009041A5">
        <w:rPr>
          <w:b/>
          <w:bCs/>
        </w:rPr>
        <w:t xml:space="preserve">Обґрунтування технічних характеристик. </w:t>
      </w:r>
      <w:r w:rsidRPr="009041A5">
        <w:t xml:space="preserve">Термін постачання — з </w:t>
      </w:r>
      <w:r>
        <w:t xml:space="preserve">01 січня 2024 року або з </w:t>
      </w:r>
      <w:r w:rsidRPr="009041A5">
        <w:t xml:space="preserve">дати укладання договору по 31 грудня 2024р. </w:t>
      </w:r>
      <w:r w:rsidR="009D58CF">
        <w:t xml:space="preserve"> </w:t>
      </w:r>
      <w:r w:rsidRPr="009041A5">
        <w:t xml:space="preserve">Кількісною характеристикою предмета закупівлі є </w:t>
      </w:r>
      <w:r w:rsidR="009D58CF">
        <w:t>місячна послуга</w:t>
      </w:r>
      <w:r w:rsidRPr="009041A5">
        <w:t xml:space="preserve">. За одиницю виміру кількості </w:t>
      </w:r>
      <w:r w:rsidR="009D58CF">
        <w:t>послуг</w:t>
      </w:r>
      <w:r w:rsidRPr="009041A5">
        <w:t xml:space="preserve"> приймається </w:t>
      </w:r>
      <w:r w:rsidR="009D58CF">
        <w:t>1 послуга на місяць (12  послуг на рік), яка дорівнює: Лот 1 – 48 послуг; Лот 2 – 24 послуги; Лот 3 – 84 послуги</w:t>
      </w:r>
      <w:r w:rsidR="00523775">
        <w:t xml:space="preserve">. </w:t>
      </w:r>
      <w:r w:rsidRPr="009041A5">
        <w:t>Обсяг, необхідний для забезпечення діяльності та власних потреб об’єктів замовника, та</w:t>
      </w:r>
      <w:r w:rsidR="00067A5F">
        <w:t xml:space="preserve"> враховуючи обсяги споживання по</w:t>
      </w:r>
      <w:r w:rsidR="00523775">
        <w:t>пе</w:t>
      </w:r>
      <w:r w:rsidRPr="009041A5">
        <w:t xml:space="preserve">реднього календарного року, становить </w:t>
      </w:r>
      <w:r w:rsidR="00E64F68">
        <w:t>156 послуг</w:t>
      </w:r>
      <w:r w:rsidRPr="009041A5">
        <w:t xml:space="preserve"> на </w:t>
      </w:r>
      <w:r w:rsidR="00E64F68">
        <w:t>період з 01.01.2024р. по 31.12</w:t>
      </w:r>
      <w:r w:rsidR="00067A5F">
        <w:t>.</w:t>
      </w:r>
      <w:r w:rsidRPr="009041A5">
        <w:t xml:space="preserve">2024р. </w:t>
      </w:r>
    </w:p>
    <w:p w:rsidR="00E64F68" w:rsidRPr="005B55C6" w:rsidRDefault="00E64F68" w:rsidP="00E64F68">
      <w:pPr>
        <w:jc w:val="both"/>
      </w:pPr>
      <w:r w:rsidRPr="005B55C6">
        <w:t>Технічні характеристики послуг, що Замовник очікує отримати, мають відповідати наступним вимогам</w:t>
      </w:r>
      <w:r>
        <w:t xml:space="preserve"> (або аналог кращої якості)</w:t>
      </w:r>
      <w:r w:rsidRPr="005B55C6">
        <w:t xml:space="preserve">: </w:t>
      </w:r>
    </w:p>
    <w:p w:rsidR="00E64F68" w:rsidRPr="00C54BF3" w:rsidRDefault="00E64F68" w:rsidP="00E64F68">
      <w:pPr>
        <w:jc w:val="both"/>
      </w:pPr>
      <w:proofErr w:type="spellStart"/>
      <w:r w:rsidRPr="005B55C6">
        <w:t>Інтернет-канал</w:t>
      </w:r>
      <w:proofErr w:type="spellEnd"/>
      <w:r w:rsidRPr="005B55C6">
        <w:t xml:space="preserve"> має відповідати наступним вимогам: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2"/>
        <w:gridCol w:w="2739"/>
      </w:tblGrid>
      <w:tr w:rsidR="00E64F68" w:rsidRPr="003C1624" w:rsidTr="00595595">
        <w:tc>
          <w:tcPr>
            <w:tcW w:w="7054" w:type="dxa"/>
            <w:shd w:val="clear" w:color="auto" w:fill="auto"/>
          </w:tcPr>
          <w:p w:rsidR="00E64F68" w:rsidRPr="003C1624" w:rsidRDefault="00E64F68" w:rsidP="00595595"/>
        </w:tc>
        <w:tc>
          <w:tcPr>
            <w:tcW w:w="2800" w:type="dxa"/>
            <w:shd w:val="clear" w:color="auto" w:fill="auto"/>
          </w:tcPr>
          <w:p w:rsidR="00E64F68" w:rsidRDefault="00E64F68" w:rsidP="00595595">
            <w:r w:rsidRPr="003C1624">
              <w:rPr>
                <w:bCs/>
                <w:color w:val="222222"/>
                <w:lang w:eastAsia="uk-UA"/>
              </w:rPr>
              <w:t>Швидкість підключення</w:t>
            </w:r>
          </w:p>
        </w:tc>
      </w:tr>
      <w:tr w:rsidR="00E64F68" w:rsidRPr="003C1624" w:rsidTr="00595595">
        <w:tc>
          <w:tcPr>
            <w:tcW w:w="7054" w:type="dxa"/>
            <w:shd w:val="clear" w:color="auto" w:fill="auto"/>
          </w:tcPr>
          <w:p w:rsidR="00E64F68" w:rsidRPr="003C1624" w:rsidRDefault="00E64F68" w:rsidP="00595595">
            <w:r w:rsidRPr="003C1624">
              <w:t xml:space="preserve">Лот №1 - </w:t>
            </w:r>
            <w:r w:rsidRPr="008659D6">
              <w:t xml:space="preserve">Послуги доступу до мережі Інтернет для закладів </w:t>
            </w:r>
            <w:r>
              <w:t xml:space="preserve">загальної середньої освіти, </w:t>
            </w:r>
            <w:r w:rsidRPr="008659D6">
              <w:t xml:space="preserve">підпорядкованих Замовнику на території  </w:t>
            </w:r>
            <w:r>
              <w:t>Олександрійського району Кіровоградської області</w:t>
            </w:r>
          </w:p>
        </w:tc>
        <w:tc>
          <w:tcPr>
            <w:tcW w:w="2800" w:type="dxa"/>
            <w:shd w:val="clear" w:color="auto" w:fill="auto"/>
          </w:tcPr>
          <w:p w:rsidR="00E64F68" w:rsidRDefault="00E64F68" w:rsidP="00595595">
            <w:r w:rsidRPr="003C1624">
              <w:rPr>
                <w:bCs/>
                <w:color w:val="222222"/>
                <w:lang w:eastAsia="uk-UA"/>
              </w:rPr>
              <w:t xml:space="preserve">не менше 100 </w:t>
            </w:r>
            <w:proofErr w:type="spellStart"/>
            <w:r w:rsidRPr="003C1624">
              <w:rPr>
                <w:bCs/>
                <w:color w:val="222222"/>
                <w:lang w:eastAsia="uk-UA"/>
              </w:rPr>
              <w:t>Мбіт</w:t>
            </w:r>
            <w:proofErr w:type="spellEnd"/>
            <w:r w:rsidRPr="003C1624">
              <w:rPr>
                <w:bCs/>
                <w:color w:val="222222"/>
                <w:lang w:eastAsia="uk-UA"/>
              </w:rPr>
              <w:t>/с</w:t>
            </w:r>
          </w:p>
        </w:tc>
      </w:tr>
      <w:tr w:rsidR="00E64F68" w:rsidRPr="003C1624" w:rsidTr="00595595">
        <w:tc>
          <w:tcPr>
            <w:tcW w:w="7054" w:type="dxa"/>
            <w:shd w:val="clear" w:color="auto" w:fill="auto"/>
          </w:tcPr>
          <w:p w:rsidR="00E64F68" w:rsidRPr="003C1624" w:rsidRDefault="00E64F68" w:rsidP="00595595">
            <w:r w:rsidRPr="003C1624">
              <w:t xml:space="preserve">Лот №2 </w:t>
            </w:r>
            <w:r w:rsidRPr="008659D6">
              <w:t xml:space="preserve">Послуги доступу до мережі Інтернет для </w:t>
            </w:r>
            <w:proofErr w:type="spellStart"/>
            <w:r>
              <w:t>Щасливської</w:t>
            </w:r>
            <w:proofErr w:type="spellEnd"/>
            <w:r>
              <w:t xml:space="preserve"> філії </w:t>
            </w:r>
            <w:proofErr w:type="spellStart"/>
            <w:r>
              <w:t>Червонокам</w:t>
            </w:r>
            <w:r w:rsidRPr="002375E8">
              <w:t>’</w:t>
            </w:r>
            <w:r>
              <w:t>янського</w:t>
            </w:r>
            <w:proofErr w:type="spellEnd"/>
            <w:r>
              <w:t xml:space="preserve"> ліцею та </w:t>
            </w:r>
            <w:proofErr w:type="spellStart"/>
            <w:r>
              <w:t>Куколівського</w:t>
            </w:r>
            <w:proofErr w:type="spellEnd"/>
            <w:r>
              <w:t xml:space="preserve"> ліцею, </w:t>
            </w:r>
            <w:r w:rsidRPr="008659D6">
              <w:t xml:space="preserve">підпорядкованих Замовнику на території  </w:t>
            </w:r>
            <w:r>
              <w:t>Олександрійського району Кіровоградської області</w:t>
            </w:r>
          </w:p>
        </w:tc>
        <w:tc>
          <w:tcPr>
            <w:tcW w:w="2800" w:type="dxa"/>
            <w:shd w:val="clear" w:color="auto" w:fill="auto"/>
          </w:tcPr>
          <w:p w:rsidR="00E64F68" w:rsidRDefault="00E64F68" w:rsidP="00595595">
            <w:r>
              <w:rPr>
                <w:bCs/>
                <w:color w:val="222222"/>
                <w:lang w:eastAsia="uk-UA"/>
              </w:rPr>
              <w:t>не менше 6</w:t>
            </w:r>
            <w:r w:rsidRPr="003C1624">
              <w:rPr>
                <w:bCs/>
                <w:color w:val="222222"/>
                <w:lang w:eastAsia="uk-UA"/>
              </w:rPr>
              <w:t xml:space="preserve">0 </w:t>
            </w:r>
            <w:proofErr w:type="spellStart"/>
            <w:r w:rsidRPr="003C1624">
              <w:rPr>
                <w:bCs/>
                <w:color w:val="222222"/>
                <w:lang w:eastAsia="uk-UA"/>
              </w:rPr>
              <w:t>Мбіт</w:t>
            </w:r>
            <w:proofErr w:type="spellEnd"/>
            <w:r w:rsidRPr="003C1624">
              <w:rPr>
                <w:bCs/>
                <w:color w:val="222222"/>
                <w:lang w:eastAsia="uk-UA"/>
              </w:rPr>
              <w:t>/с</w:t>
            </w:r>
          </w:p>
        </w:tc>
      </w:tr>
      <w:tr w:rsidR="00E64F68" w:rsidRPr="003C1624" w:rsidTr="00595595">
        <w:tc>
          <w:tcPr>
            <w:tcW w:w="7054" w:type="dxa"/>
            <w:shd w:val="clear" w:color="auto" w:fill="auto"/>
          </w:tcPr>
          <w:p w:rsidR="00E64F68" w:rsidRPr="003C1624" w:rsidRDefault="00E64F68" w:rsidP="00595595">
            <w:r w:rsidRPr="003C1624">
              <w:t xml:space="preserve">Лот №3 - </w:t>
            </w:r>
            <w:r w:rsidRPr="008659D6">
              <w:t xml:space="preserve">Послуги доступу до мережі Інтернет для закладів </w:t>
            </w:r>
            <w:r>
              <w:t xml:space="preserve">дошкільної освіти, </w:t>
            </w:r>
            <w:r w:rsidRPr="008659D6">
              <w:t xml:space="preserve">підпорядкованих Замовнику на території  </w:t>
            </w:r>
            <w:r>
              <w:t>Олександрійського району Кіровоградської області</w:t>
            </w:r>
          </w:p>
        </w:tc>
        <w:tc>
          <w:tcPr>
            <w:tcW w:w="2800" w:type="dxa"/>
            <w:shd w:val="clear" w:color="auto" w:fill="auto"/>
          </w:tcPr>
          <w:p w:rsidR="00E64F68" w:rsidRDefault="00E64F68" w:rsidP="00595595">
            <w:r w:rsidRPr="003C1624">
              <w:rPr>
                <w:bCs/>
                <w:color w:val="222222"/>
                <w:lang w:eastAsia="uk-UA"/>
              </w:rPr>
              <w:t xml:space="preserve">не менше 30 </w:t>
            </w:r>
            <w:proofErr w:type="spellStart"/>
            <w:r w:rsidRPr="003C1624">
              <w:rPr>
                <w:bCs/>
                <w:color w:val="222222"/>
                <w:lang w:eastAsia="uk-UA"/>
              </w:rPr>
              <w:t>Мбіт</w:t>
            </w:r>
            <w:proofErr w:type="spellEnd"/>
            <w:r w:rsidRPr="003C1624">
              <w:rPr>
                <w:bCs/>
                <w:color w:val="222222"/>
                <w:lang w:eastAsia="uk-UA"/>
              </w:rPr>
              <w:t>/с</w:t>
            </w:r>
          </w:p>
        </w:tc>
      </w:tr>
    </w:tbl>
    <w:p w:rsidR="00E64F68" w:rsidRPr="005B55C6" w:rsidRDefault="00E64F68" w:rsidP="00E64F68">
      <w:pPr>
        <w:ind w:firstLine="709"/>
        <w:jc w:val="both"/>
      </w:pPr>
      <w:r w:rsidRPr="005B55C6">
        <w:t xml:space="preserve">- </w:t>
      </w:r>
      <w:r w:rsidR="005B3197">
        <w:t xml:space="preserve"> </w:t>
      </w:r>
      <w:proofErr w:type="spellStart"/>
      <w:r w:rsidRPr="005B55C6">
        <w:t>ІР-адреса</w:t>
      </w:r>
      <w:proofErr w:type="spellEnd"/>
      <w:r w:rsidRPr="005B55C6">
        <w:t xml:space="preserve"> – </w:t>
      </w:r>
      <w:proofErr w:type="spellStart"/>
      <w:r w:rsidRPr="005B55C6">
        <w:t>“біла”</w:t>
      </w:r>
      <w:proofErr w:type="spellEnd"/>
      <w:r w:rsidRPr="005B55C6">
        <w:t xml:space="preserve"> (публічна/глобальна/зовнішня); </w:t>
      </w:r>
    </w:p>
    <w:p w:rsidR="00E64F68" w:rsidRDefault="00E64F68" w:rsidP="00E64F68">
      <w:pPr>
        <w:ind w:firstLine="709"/>
        <w:jc w:val="both"/>
      </w:pPr>
      <w:r w:rsidRPr="005B55C6">
        <w:t xml:space="preserve">- </w:t>
      </w:r>
      <w:r w:rsidR="005B3197">
        <w:t xml:space="preserve"> </w:t>
      </w:r>
      <w:r w:rsidRPr="005B55C6">
        <w:t xml:space="preserve">запланована недоступність послуг – до 8 годин на місяць; аварійна недоступність послуг – 72 год. </w:t>
      </w:r>
    </w:p>
    <w:p w:rsidR="00E64F68" w:rsidRPr="00E43F88" w:rsidRDefault="00E64F68" w:rsidP="00E64F68">
      <w:pPr>
        <w:ind w:firstLine="709"/>
        <w:jc w:val="both"/>
      </w:pPr>
      <w:r>
        <w:t xml:space="preserve">- канал </w:t>
      </w:r>
      <w:proofErr w:type="spellStart"/>
      <w:r>
        <w:t>некомутованого</w:t>
      </w:r>
      <w:proofErr w:type="spellEnd"/>
      <w:r>
        <w:t xml:space="preserve"> доступу повинен бути </w:t>
      </w:r>
      <w:proofErr w:type="spellStart"/>
      <w:r>
        <w:t>організован</w:t>
      </w:r>
      <w:proofErr w:type="spellEnd"/>
      <w:r>
        <w:t xml:space="preserve"> за допомогою волоконно-оптичної лінії, без проміжних каналів, що використовують радіосигнал.</w:t>
      </w:r>
    </w:p>
    <w:p w:rsidR="00917BEB" w:rsidRDefault="00917BEB" w:rsidP="00917BEB">
      <w:pPr>
        <w:jc w:val="both"/>
        <w:rPr>
          <w:b/>
          <w:bCs/>
        </w:rPr>
      </w:pPr>
    </w:p>
    <w:p w:rsidR="00067A5F" w:rsidRPr="00385075" w:rsidRDefault="00917BEB" w:rsidP="00E64F68">
      <w:pPr>
        <w:jc w:val="both"/>
      </w:pPr>
      <w:r w:rsidRPr="009041A5">
        <w:rPr>
          <w:b/>
          <w:bCs/>
        </w:rPr>
        <w:t>Обґрунтування якісних характеристик.</w:t>
      </w:r>
      <w:r w:rsidRPr="009041A5">
        <w:t xml:space="preserve"> </w:t>
      </w:r>
    </w:p>
    <w:p w:rsidR="00E64F68" w:rsidRPr="005B55C6" w:rsidRDefault="00E64F68" w:rsidP="00E64F68">
      <w:pPr>
        <w:jc w:val="both"/>
      </w:pPr>
      <w:r w:rsidRPr="005B55C6">
        <w:t xml:space="preserve">Телекомунікаційна послуга щодо надання доступу до мережі Інтернет включає в себе обслуговування каналів зв’язку. </w:t>
      </w:r>
    </w:p>
    <w:p w:rsidR="00E64F68" w:rsidRPr="005B55C6" w:rsidRDefault="00E64F68" w:rsidP="00E64F68">
      <w:pPr>
        <w:jc w:val="both"/>
      </w:pPr>
      <w:r w:rsidRPr="005B55C6">
        <w:t xml:space="preserve">Учасник гарантує технічну підтримку працездатності каналів зв’язку в разі необхідності. Технічна підтримка має включати в себе також відновлення працездатності каналу в разі необхідності. </w:t>
      </w:r>
    </w:p>
    <w:p w:rsidR="00E64F68" w:rsidRPr="005B55C6" w:rsidRDefault="00E64F68" w:rsidP="00E64F68">
      <w:pPr>
        <w:jc w:val="both"/>
      </w:pPr>
      <w:r w:rsidRPr="005B55C6">
        <w:t xml:space="preserve">Учасник забезпечує надання послуг та підтримку – 24 години на добу, 7 днів на тиждень, за винятком перерв для проведення аварійних робіт і перерв, викликаних виходом з ладу обладнання, а також необхідних ремонтних і профілактичних робіт. </w:t>
      </w:r>
    </w:p>
    <w:p w:rsidR="00E64F68" w:rsidRPr="005B55C6" w:rsidRDefault="00E64F68" w:rsidP="00E64F68">
      <w:pPr>
        <w:jc w:val="both"/>
      </w:pPr>
      <w:r w:rsidRPr="005B55C6">
        <w:t xml:space="preserve">Максимальний термін усунення аварійної недоступності послуг не повинен перевищувати: 2 години – логічний рівень; 24 години – фізичний рівень. </w:t>
      </w:r>
    </w:p>
    <w:p w:rsidR="00E64F68" w:rsidRPr="005B55C6" w:rsidRDefault="00E64F68" w:rsidP="00E64F68">
      <w:pPr>
        <w:jc w:val="both"/>
      </w:pPr>
      <w:r w:rsidRPr="005B55C6">
        <w:t xml:space="preserve">Учасник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 </w:t>
      </w:r>
    </w:p>
    <w:p w:rsidR="00E64F68" w:rsidRPr="005B55C6" w:rsidRDefault="00E64F68" w:rsidP="00E64F68">
      <w:pPr>
        <w:jc w:val="both"/>
      </w:pPr>
      <w:r w:rsidRPr="005B55C6">
        <w:lastRenderedPageBreak/>
        <w:t xml:space="preserve">Учасник зобов’язаний забезпечити безоплатне надання замовнику рахунків та актів приймання-передачі наданих послуг в паперовому вигляді. </w:t>
      </w:r>
    </w:p>
    <w:p w:rsidR="00E64F68" w:rsidRPr="00CC2E2B" w:rsidRDefault="00E64F68" w:rsidP="00E64F68">
      <w:pPr>
        <w:jc w:val="both"/>
      </w:pPr>
      <w:r w:rsidRPr="005B55C6">
        <w:t xml:space="preserve">Послуга повинна надаватись за </w:t>
      </w:r>
      <w:r w:rsidRPr="00E82681">
        <w:t>технологією</w:t>
      </w:r>
      <w:r w:rsidRPr="00E82681">
        <w:rPr>
          <w:rFonts w:ascii="Open Sans" w:hAnsi="Open Sans" w:cs="Open Sans"/>
          <w:sz w:val="21"/>
          <w:szCs w:val="21"/>
          <w:shd w:val="clear" w:color="auto" w:fill="FFFFFF"/>
        </w:rPr>
        <w:t xml:space="preserve"> </w:t>
      </w:r>
      <w:r w:rsidRPr="00E82681">
        <w:rPr>
          <w:shd w:val="clear" w:color="auto" w:fill="FFFFFF"/>
        </w:rPr>
        <w:t>GEPON,</w:t>
      </w:r>
      <w:r w:rsidRPr="006A66C3">
        <w:rPr>
          <w:rStyle w:val="docdata"/>
          <w:color w:val="000000"/>
          <w:shd w:val="clear" w:color="auto" w:fill="FFFFFF"/>
        </w:rPr>
        <w:t xml:space="preserve"> </w:t>
      </w:r>
      <w:r w:rsidRPr="006A66C3">
        <w:t>TCP</w:t>
      </w:r>
      <w:r w:rsidRPr="00CC2E2B">
        <w:t>/</w:t>
      </w:r>
      <w:r w:rsidRPr="006A66C3">
        <w:t>IP</w:t>
      </w:r>
      <w:r w:rsidRPr="00CC2E2B">
        <w:t xml:space="preserve">, протоколи </w:t>
      </w:r>
      <w:proofErr w:type="spellStart"/>
      <w:r>
        <w:t>PPPoE</w:t>
      </w:r>
      <w:proofErr w:type="spellEnd"/>
      <w:r w:rsidRPr="00CC2E2B">
        <w:t xml:space="preserve"> або </w:t>
      </w:r>
      <w:r>
        <w:t>DHCP</w:t>
      </w:r>
      <w:r w:rsidRPr="00CC2E2B">
        <w:t xml:space="preserve">. </w:t>
      </w:r>
    </w:p>
    <w:p w:rsidR="00E64F68" w:rsidRPr="00E82681" w:rsidRDefault="00E64F68" w:rsidP="00E64F68">
      <w:pPr>
        <w:jc w:val="both"/>
      </w:pPr>
      <w:r w:rsidRPr="00E82681">
        <w:t xml:space="preserve">Звертаємо увагу Учасників, що забезпечення установ, у яких повинні бути надані телекомунікаційні послуги з надання доступу до мережі </w:t>
      </w:r>
      <w:proofErr w:type="spellStart"/>
      <w:r w:rsidRPr="00E82681">
        <w:t>інтернет</w:t>
      </w:r>
      <w:proofErr w:type="spellEnd"/>
      <w:r w:rsidRPr="00E82681">
        <w:t xml:space="preserve"> (згідно переліку) включає встановлення оптичного мережевого терміналу </w:t>
      </w:r>
      <w:r w:rsidRPr="00E82681">
        <w:rPr>
          <w:shd w:val="clear" w:color="auto" w:fill="FFFFFF"/>
        </w:rPr>
        <w:t>ONU (</w:t>
      </w:r>
      <w:proofErr w:type="spellStart"/>
      <w:r w:rsidRPr="00E82681">
        <w:rPr>
          <w:shd w:val="clear" w:color="auto" w:fill="FFFFFF"/>
        </w:rPr>
        <w:t>Optical</w:t>
      </w:r>
      <w:proofErr w:type="spellEnd"/>
      <w:r w:rsidRPr="00E82681">
        <w:rPr>
          <w:shd w:val="clear" w:color="auto" w:fill="FFFFFF"/>
        </w:rPr>
        <w:t xml:space="preserve"> </w:t>
      </w:r>
      <w:proofErr w:type="spellStart"/>
      <w:r w:rsidRPr="00E82681">
        <w:rPr>
          <w:shd w:val="clear" w:color="auto" w:fill="FFFFFF"/>
        </w:rPr>
        <w:t>Network</w:t>
      </w:r>
      <w:proofErr w:type="spellEnd"/>
      <w:r w:rsidRPr="00E82681">
        <w:rPr>
          <w:shd w:val="clear" w:color="auto" w:fill="FFFFFF"/>
        </w:rPr>
        <w:t xml:space="preserve"> </w:t>
      </w:r>
      <w:proofErr w:type="spellStart"/>
      <w:r w:rsidRPr="00E82681">
        <w:rPr>
          <w:shd w:val="clear" w:color="auto" w:fill="FFFFFF"/>
        </w:rPr>
        <w:t>Unit</w:t>
      </w:r>
      <w:proofErr w:type="spellEnd"/>
      <w:r w:rsidRPr="00E82681">
        <w:rPr>
          <w:shd w:val="clear" w:color="auto" w:fill="FFFFFF"/>
        </w:rPr>
        <w:t xml:space="preserve">), </w:t>
      </w:r>
      <w:r w:rsidRPr="00E82681">
        <w:t xml:space="preserve">проведення та облаштування до приміщень установ власної телекомунікаційної мережі. Видатки пов’язані з проведенням робіт по переобладнанню існуючої мережі, або заміна існуючого обладнання виконуються за власний кошт Учасника. </w:t>
      </w:r>
    </w:p>
    <w:p w:rsidR="00917BEB" w:rsidRDefault="00917BEB" w:rsidP="00E64F68">
      <w:pPr>
        <w:tabs>
          <w:tab w:val="left" w:pos="540"/>
        </w:tabs>
        <w:jc w:val="both"/>
      </w:pPr>
    </w:p>
    <w:sectPr w:rsidR="00917BEB" w:rsidSect="005B319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06E0"/>
    <w:rsid w:val="00067A5F"/>
    <w:rsid w:val="002F7F8C"/>
    <w:rsid w:val="0030347A"/>
    <w:rsid w:val="00523775"/>
    <w:rsid w:val="005B3197"/>
    <w:rsid w:val="005E6642"/>
    <w:rsid w:val="00722FA8"/>
    <w:rsid w:val="0087442D"/>
    <w:rsid w:val="009037CD"/>
    <w:rsid w:val="00917BEB"/>
    <w:rsid w:val="009D58CF"/>
    <w:rsid w:val="00A07A3B"/>
    <w:rsid w:val="00A65BF3"/>
    <w:rsid w:val="00E606E0"/>
    <w:rsid w:val="00E64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EB"/>
    <w:rPr>
      <w:color w:val="0000FF"/>
      <w:u w:val="single"/>
    </w:rPr>
  </w:style>
  <w:style w:type="character" w:customStyle="1" w:styleId="docdata">
    <w:name w:val="docdata"/>
    <w:aliases w:val="docy,v5,2222,baiaagaaboqcaaad5ayaaaxybgaaaaaaaaaaaaaaaaaaaaaaaaaaaaaaaaaaaaaaaaaaaaaaaaaaaaaaaaaaaaaaaaaaaaaaaaaaaaaaaaaaaaaaaaaaaaaaaaaaaaaaaaaaaaaaaaaaaaaaaaaaaaaaaaaaaaaaaaaaaaaaaaaaaaaaaaaaaaaaaaaaaaaaaaaaaaaaaaaaaaaaaaaaaaaaaaaaaaaaaaaaaaaa"/>
    <w:rsid w:val="00E64F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1035</Words>
  <Characters>5904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7</cp:revision>
  <dcterms:created xsi:type="dcterms:W3CDTF">2023-11-14T08:27:00Z</dcterms:created>
  <dcterms:modified xsi:type="dcterms:W3CDTF">2023-12-12T07:21:00Z</dcterms:modified>
</cp:coreProperties>
</file>