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E952D6" w:rsidRDefault="00E952D6" w:rsidP="00E952D6">
      <w:pPr>
        <w:ind w:left="-900" w:right="-365"/>
        <w:jc w:val="center"/>
        <w:rPr>
          <w:b/>
          <w:bCs/>
          <w:kern w:val="1"/>
          <w:lang w:eastAsia="ru-RU"/>
        </w:rPr>
      </w:pPr>
      <w:r>
        <w:rPr>
          <w:b/>
          <w:bCs/>
          <w:kern w:val="1"/>
          <w:lang w:eastAsia="ru-RU"/>
        </w:rPr>
        <w:t>ТЕХНІЧНА СПЕЦІФІКАЦІЯ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952D6">
      <w:pPr>
        <w:spacing w:before="20" w:after="40"/>
        <w:jc w:val="both"/>
        <w:rPr>
          <w:bCs/>
          <w:kern w:val="1"/>
          <w:lang w:val="uk-UA"/>
        </w:rPr>
      </w:pPr>
      <w:r w:rsidRPr="00E952D6">
        <w:rPr>
          <w:bCs/>
          <w:kern w:val="1"/>
          <w:lang w:val="uk-UA"/>
        </w:rPr>
        <w:t xml:space="preserve">1. Найменування предмета закупівлі – </w:t>
      </w:r>
      <w:r w:rsidRPr="009B748E">
        <w:rPr>
          <w:rFonts w:eastAsiaTheme="minorHAnsi"/>
          <w:b/>
          <w:lang w:val="uk-UA" w:eastAsia="en-US"/>
        </w:rPr>
        <w:t xml:space="preserve">ДК 021:2015 </w:t>
      </w:r>
      <w:r w:rsidR="00BD7648">
        <w:rPr>
          <w:rFonts w:eastAsia="Calibri"/>
          <w:b/>
          <w:lang w:val="uk-UA" w:eastAsia="ru-RU"/>
        </w:rPr>
        <w:t>15530000-2  Вершкове масло</w:t>
      </w:r>
      <w:r w:rsidRPr="009B748E">
        <w:rPr>
          <w:rFonts w:eastAsia="Calibri"/>
          <w:b/>
          <w:lang w:val="uk-UA" w:eastAsia="ru-RU"/>
        </w:rPr>
        <w:t xml:space="preserve"> (</w:t>
      </w:r>
      <w:r w:rsidR="00BD7648">
        <w:rPr>
          <w:rFonts w:eastAsia="Calibri"/>
          <w:b/>
          <w:lang w:val="uk-UA" w:eastAsia="ru-RU"/>
        </w:rPr>
        <w:t>вершкове масло</w:t>
      </w:r>
      <w:r w:rsidRPr="009B748E">
        <w:rPr>
          <w:rFonts w:eastAsia="Calibri"/>
          <w:b/>
          <w:lang w:val="uk-UA" w:eastAsia="ru-RU"/>
        </w:rPr>
        <w:t xml:space="preserve"> для</w:t>
      </w:r>
      <w:r w:rsidRPr="009B748E">
        <w:rPr>
          <w:b/>
          <w:bCs/>
          <w:lang w:val="uk-UA"/>
        </w:rPr>
        <w:t xml:space="preserve"> закладів освіти)</w:t>
      </w:r>
      <w:r w:rsidRPr="00E952D6">
        <w:rPr>
          <w:bCs/>
          <w:lang w:val="uk-UA"/>
        </w:rPr>
        <w:t xml:space="preserve"> </w:t>
      </w:r>
      <w:r w:rsidRPr="00E952D6">
        <w:rPr>
          <w:bCs/>
          <w:kern w:val="1"/>
          <w:lang w:val="uk-UA"/>
        </w:rPr>
        <w:t xml:space="preserve"> (далі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BD7648">
        <w:rPr>
          <w:b/>
          <w:bCs/>
          <w:kern w:val="1"/>
          <w:lang w:val="uk-UA"/>
        </w:rPr>
        <w:t>253,300</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0D28DF" w:rsidRPr="009B748E">
        <w:rPr>
          <w:b/>
          <w:bCs/>
          <w:kern w:val="1"/>
          <w:lang w:val="uk-UA"/>
        </w:rPr>
        <w:t>до 31.12.2023</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5C0487" w:rsidRPr="002265BB">
        <w:rPr>
          <w:lang w:val="uk-UA"/>
        </w:rPr>
        <w:t>три</w:t>
      </w:r>
      <w:r w:rsidR="005C0487">
        <w:rPr>
          <w:lang w:val="uk-UA"/>
        </w:rPr>
        <w:t xml:space="preserve"> </w:t>
      </w:r>
      <w:r w:rsidR="005C0487" w:rsidRPr="00E952D6">
        <w:rPr>
          <w:lang w:val="uk-UA"/>
        </w:rPr>
        <w:t>раз</w:t>
      </w:r>
      <w:r w:rsidR="005C0487">
        <w:rPr>
          <w:lang w:val="uk-UA"/>
        </w:rPr>
        <w:t>и на тиждень</w:t>
      </w:r>
      <w:r w:rsidR="005C0487" w:rsidRPr="00E952D6">
        <w:rPr>
          <w:lang w:val="uk-UA"/>
        </w:rPr>
        <w:t xml:space="preserve"> (зг</w:t>
      </w:r>
      <w:r w:rsidR="005C0487">
        <w:rPr>
          <w:lang w:val="uk-UA"/>
        </w:rPr>
        <w:t xml:space="preserve">ідно заявок) </w:t>
      </w:r>
      <w:r w:rsidR="00BB4B3A">
        <w:rPr>
          <w:lang w:val="uk-UA"/>
        </w:rPr>
        <w:t xml:space="preserve">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Місце поставки: за адресами закладів освіти Попельнастівської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680F30">
            <w:pPr>
              <w:jc w:val="center"/>
              <w:rPr>
                <w:b/>
                <w:sz w:val="24"/>
                <w:szCs w:val="24"/>
                <w:lang w:val="uk-UA"/>
              </w:rPr>
            </w:pPr>
            <w:r w:rsidRPr="00437185">
              <w:rPr>
                <w:b/>
                <w:sz w:val="24"/>
                <w:szCs w:val="24"/>
                <w:lang w:val="uk-UA"/>
              </w:rPr>
              <w:t>Заклади дошкільної 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r w:rsidRPr="00683390">
              <w:rPr>
                <w:sz w:val="24"/>
                <w:szCs w:val="24"/>
              </w:rPr>
              <w:t>Добронадіївськ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вул. Шкільна, 25,  с. Добронадіївка, Олександрійський район Кіровоградська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r w:rsidRPr="00683390">
              <w:rPr>
                <w:sz w:val="24"/>
                <w:szCs w:val="24"/>
              </w:rPr>
              <w:t xml:space="preserve">Куколівський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вул. Центральна, 4, с. Куколівка,              Олександрійський район Кіровоградська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r w:rsidRPr="00683390">
              <w:rPr>
                <w:sz w:val="24"/>
                <w:szCs w:val="24"/>
              </w:rPr>
              <w:t>Олександрівськ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Pr>
                <w:sz w:val="24"/>
                <w:szCs w:val="24"/>
              </w:rPr>
              <w:t>вул. Зелена, 21-</w:t>
            </w:r>
            <w:r>
              <w:rPr>
                <w:sz w:val="24"/>
                <w:szCs w:val="24"/>
                <w:lang w:val="uk-UA"/>
              </w:rPr>
              <w:t>А</w:t>
            </w:r>
            <w:r w:rsidRPr="00683390">
              <w:rPr>
                <w:sz w:val="24"/>
                <w:szCs w:val="24"/>
              </w:rPr>
              <w:t xml:space="preserve">  с. Олександрівка, Олександрійський район Кіровоградська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r w:rsidRPr="00683390">
              <w:rPr>
                <w:sz w:val="24"/>
                <w:szCs w:val="24"/>
                <w:lang w:val="uk-UA"/>
              </w:rPr>
              <w:t xml:space="preserve">Попельнастівський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r w:rsidRPr="00683390">
              <w:rPr>
                <w:sz w:val="24"/>
                <w:szCs w:val="24"/>
              </w:rPr>
              <w:t>Улянівськ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Pr>
                <w:sz w:val="24"/>
                <w:szCs w:val="24"/>
              </w:rPr>
              <w:t xml:space="preserve">вул. Шкільна, </w:t>
            </w:r>
            <w:r>
              <w:rPr>
                <w:sz w:val="24"/>
                <w:szCs w:val="24"/>
                <w:lang w:val="uk-UA"/>
              </w:rPr>
              <w:t>4</w:t>
            </w:r>
            <w:r w:rsidRPr="00683390">
              <w:rPr>
                <w:sz w:val="24"/>
                <w:szCs w:val="24"/>
              </w:rPr>
              <w:t>,  с. Улянівка,             Олександрійський район Кіровоградська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r w:rsidRPr="00683390">
              <w:rPr>
                <w:sz w:val="24"/>
                <w:szCs w:val="24"/>
              </w:rPr>
              <w:t xml:space="preserve">Червонокам’янський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 xml:space="preserve">вул. </w:t>
            </w:r>
            <w:r w:rsidRPr="00683390">
              <w:rPr>
                <w:sz w:val="24"/>
                <w:szCs w:val="24"/>
                <w:lang w:val="uk-UA"/>
              </w:rPr>
              <w:t>Гаценка</w:t>
            </w:r>
            <w:r w:rsidRPr="00683390">
              <w:rPr>
                <w:sz w:val="24"/>
                <w:szCs w:val="24"/>
              </w:rPr>
              <w:t>, 2, с. Червона Кам'янка, Олександрійський район Кіровоградська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r w:rsidRPr="007659B0">
              <w:rPr>
                <w:sz w:val="24"/>
                <w:szCs w:val="24"/>
                <w:lang w:val="uk-UA"/>
              </w:rPr>
              <w:t>Щасливськ</w:t>
            </w:r>
            <w:r>
              <w:rPr>
                <w:sz w:val="24"/>
                <w:szCs w:val="24"/>
                <w:lang w:val="uk-UA"/>
              </w:rPr>
              <w:t>а філія Червонокам</w:t>
            </w:r>
            <w:r w:rsidRPr="007659B0">
              <w:rPr>
                <w:sz w:val="24"/>
                <w:szCs w:val="24"/>
                <w:lang w:val="uk-UA"/>
              </w:rPr>
              <w:t>’</w:t>
            </w:r>
            <w:r>
              <w:rPr>
                <w:sz w:val="24"/>
                <w:szCs w:val="24"/>
                <w:lang w:val="uk-UA"/>
              </w:rPr>
              <w:t>янського</w:t>
            </w:r>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E952D6" w:rsidRPr="00ED08E9" w:rsidRDefault="00ED08E9" w:rsidP="00ED08E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E952D6" w:rsidTr="00727BB7">
        <w:tc>
          <w:tcPr>
            <w:tcW w:w="534" w:type="dxa"/>
          </w:tcPr>
          <w:p w:rsidR="00E952D6" w:rsidRPr="008A79AB" w:rsidRDefault="00E952D6" w:rsidP="00E952D6">
            <w:pPr>
              <w:jc w:val="both"/>
              <w:rPr>
                <w:sz w:val="24"/>
                <w:szCs w:val="24"/>
                <w:lang w:val="uk-UA"/>
              </w:rPr>
            </w:pPr>
            <w:r w:rsidRPr="008A79AB">
              <w:rPr>
                <w:sz w:val="24"/>
                <w:szCs w:val="24"/>
                <w:lang w:val="uk-UA"/>
              </w:rPr>
              <w:t>№ п/</w:t>
            </w:r>
            <w:r w:rsidRPr="008A79AB">
              <w:rPr>
                <w:sz w:val="24"/>
                <w:szCs w:val="24"/>
                <w:lang w:val="uk-UA"/>
              </w:rPr>
              <w:lastRenderedPageBreak/>
              <w:t>п</w:t>
            </w:r>
          </w:p>
        </w:tc>
        <w:tc>
          <w:tcPr>
            <w:tcW w:w="2056" w:type="dxa"/>
          </w:tcPr>
          <w:p w:rsidR="00E952D6" w:rsidRPr="008A79AB" w:rsidRDefault="00E952D6" w:rsidP="00E952D6">
            <w:pPr>
              <w:jc w:val="both"/>
              <w:rPr>
                <w:sz w:val="24"/>
                <w:szCs w:val="24"/>
                <w:lang w:val="uk-UA"/>
              </w:rPr>
            </w:pPr>
            <w:r w:rsidRPr="008A79AB">
              <w:rPr>
                <w:sz w:val="24"/>
                <w:szCs w:val="24"/>
                <w:lang w:val="uk-UA"/>
              </w:rPr>
              <w:lastRenderedPageBreak/>
              <w:t>Назва предмету закупівлі</w:t>
            </w:r>
          </w:p>
        </w:tc>
        <w:tc>
          <w:tcPr>
            <w:tcW w:w="779" w:type="dxa"/>
          </w:tcPr>
          <w:p w:rsidR="00E952D6" w:rsidRPr="008A79AB" w:rsidRDefault="00E952D6" w:rsidP="00E952D6">
            <w:pPr>
              <w:jc w:val="both"/>
              <w:rPr>
                <w:sz w:val="24"/>
                <w:szCs w:val="24"/>
                <w:lang w:val="uk-UA"/>
              </w:rPr>
            </w:pPr>
            <w:r w:rsidRPr="008A79AB">
              <w:rPr>
                <w:sz w:val="24"/>
                <w:szCs w:val="24"/>
                <w:lang w:val="uk-UA"/>
              </w:rPr>
              <w:t xml:space="preserve">Одиниця </w:t>
            </w:r>
            <w:r w:rsidRPr="008A79AB">
              <w:rPr>
                <w:sz w:val="24"/>
                <w:szCs w:val="24"/>
                <w:lang w:val="uk-UA"/>
              </w:rPr>
              <w:lastRenderedPageBreak/>
              <w:t>виміру</w:t>
            </w:r>
          </w:p>
        </w:tc>
        <w:tc>
          <w:tcPr>
            <w:tcW w:w="1134" w:type="dxa"/>
          </w:tcPr>
          <w:p w:rsidR="00E952D6" w:rsidRPr="008A79AB" w:rsidRDefault="00E952D6" w:rsidP="00E952D6">
            <w:pPr>
              <w:jc w:val="both"/>
              <w:rPr>
                <w:sz w:val="24"/>
                <w:szCs w:val="24"/>
                <w:lang w:val="uk-UA"/>
              </w:rPr>
            </w:pPr>
            <w:r w:rsidRPr="008A79AB">
              <w:rPr>
                <w:sz w:val="24"/>
                <w:szCs w:val="24"/>
                <w:lang w:val="uk-UA"/>
              </w:rPr>
              <w:lastRenderedPageBreak/>
              <w:t>кількість</w:t>
            </w:r>
          </w:p>
        </w:tc>
        <w:tc>
          <w:tcPr>
            <w:tcW w:w="5670" w:type="dxa"/>
          </w:tcPr>
          <w:p w:rsidR="00E952D6" w:rsidRPr="008A79AB" w:rsidRDefault="00E952D6" w:rsidP="00E952D6">
            <w:pPr>
              <w:jc w:val="both"/>
              <w:rPr>
                <w:sz w:val="24"/>
                <w:szCs w:val="24"/>
                <w:lang w:val="uk-UA"/>
              </w:rPr>
            </w:pPr>
            <w:r w:rsidRPr="008A79AB">
              <w:rPr>
                <w:sz w:val="24"/>
                <w:szCs w:val="24"/>
                <w:lang w:val="uk-UA"/>
              </w:rPr>
              <w:t>Технічні характеристики</w:t>
            </w:r>
          </w:p>
        </w:tc>
      </w:tr>
      <w:tr w:rsidR="00BD7648" w:rsidRPr="006554AD" w:rsidTr="00727BB7">
        <w:tc>
          <w:tcPr>
            <w:tcW w:w="534" w:type="dxa"/>
          </w:tcPr>
          <w:p w:rsidR="00BD7648" w:rsidRPr="008A79AB" w:rsidRDefault="00BD7648" w:rsidP="00E952D6">
            <w:pPr>
              <w:jc w:val="both"/>
              <w:rPr>
                <w:sz w:val="24"/>
                <w:szCs w:val="24"/>
                <w:lang w:val="uk-UA"/>
              </w:rPr>
            </w:pPr>
            <w:r w:rsidRPr="008A79AB">
              <w:rPr>
                <w:sz w:val="24"/>
                <w:szCs w:val="24"/>
                <w:lang w:val="uk-UA"/>
              </w:rPr>
              <w:lastRenderedPageBreak/>
              <w:t>1</w:t>
            </w:r>
          </w:p>
        </w:tc>
        <w:tc>
          <w:tcPr>
            <w:tcW w:w="2056" w:type="dxa"/>
          </w:tcPr>
          <w:p w:rsidR="00BD7648" w:rsidRPr="002758D9" w:rsidRDefault="00BD7648" w:rsidP="00BC5D90">
            <w:pPr>
              <w:jc w:val="both"/>
              <w:rPr>
                <w:sz w:val="24"/>
                <w:szCs w:val="24"/>
                <w:lang w:val="uk-UA"/>
              </w:rPr>
            </w:pPr>
            <w:r>
              <w:rPr>
                <w:sz w:val="24"/>
                <w:szCs w:val="24"/>
                <w:lang w:val="uk-UA" w:eastAsia="ru-RU"/>
              </w:rPr>
              <w:t>Масло вершкове (жирністю не менше 72,5%)</w:t>
            </w:r>
          </w:p>
        </w:tc>
        <w:tc>
          <w:tcPr>
            <w:tcW w:w="779" w:type="dxa"/>
          </w:tcPr>
          <w:p w:rsidR="00BD7648" w:rsidRPr="008A79AB" w:rsidRDefault="00BD7648" w:rsidP="00BC5D90">
            <w:pPr>
              <w:jc w:val="both"/>
              <w:rPr>
                <w:sz w:val="24"/>
                <w:szCs w:val="24"/>
                <w:lang w:val="uk-UA"/>
              </w:rPr>
            </w:pPr>
            <w:r>
              <w:rPr>
                <w:sz w:val="24"/>
                <w:szCs w:val="24"/>
                <w:lang w:val="uk-UA"/>
              </w:rPr>
              <w:t>кг</w:t>
            </w:r>
          </w:p>
        </w:tc>
        <w:tc>
          <w:tcPr>
            <w:tcW w:w="1134" w:type="dxa"/>
          </w:tcPr>
          <w:p w:rsidR="00BD7648" w:rsidRPr="00711ADC" w:rsidRDefault="00BD7648" w:rsidP="00BC5D90">
            <w:pPr>
              <w:jc w:val="both"/>
              <w:rPr>
                <w:sz w:val="24"/>
                <w:szCs w:val="24"/>
                <w:lang w:val="uk-UA"/>
              </w:rPr>
            </w:pPr>
            <w:r>
              <w:rPr>
                <w:sz w:val="24"/>
                <w:szCs w:val="24"/>
                <w:lang w:val="uk-UA"/>
              </w:rPr>
              <w:t>253,300</w:t>
            </w:r>
          </w:p>
        </w:tc>
        <w:tc>
          <w:tcPr>
            <w:tcW w:w="5670" w:type="dxa"/>
          </w:tcPr>
          <w:p w:rsidR="00BD7648" w:rsidRPr="005549ED" w:rsidRDefault="00BD7648" w:rsidP="001336B7">
            <w:pPr>
              <w:autoSpaceDE w:val="0"/>
              <w:autoSpaceDN w:val="0"/>
              <w:adjustRightInd w:val="0"/>
              <w:rPr>
                <w:rFonts w:eastAsiaTheme="minorHAnsi"/>
                <w:sz w:val="24"/>
                <w:szCs w:val="24"/>
                <w:lang w:val="uk-UA"/>
              </w:rPr>
            </w:pPr>
            <w:r w:rsidRPr="005549ED">
              <w:rPr>
                <w:rFonts w:eastAsiaTheme="minorHAnsi"/>
                <w:sz w:val="24"/>
                <w:szCs w:val="24"/>
                <w:lang w:val="uk-UA"/>
              </w:rPr>
              <w:t>Згідно ДСТУ  4339:2005. Масло вершкове</w:t>
            </w:r>
          </w:p>
          <w:p w:rsidR="00BD7648" w:rsidRPr="005549ED" w:rsidRDefault="00BD7648" w:rsidP="001336B7">
            <w:pPr>
              <w:autoSpaceDE w:val="0"/>
              <w:autoSpaceDN w:val="0"/>
              <w:adjustRightInd w:val="0"/>
              <w:rPr>
                <w:rFonts w:eastAsiaTheme="minorHAnsi"/>
                <w:sz w:val="24"/>
                <w:szCs w:val="24"/>
                <w:lang w:val="uk-UA"/>
              </w:rPr>
            </w:pPr>
            <w:r w:rsidRPr="005549ED">
              <w:rPr>
                <w:rFonts w:eastAsiaTheme="minorHAnsi"/>
                <w:sz w:val="24"/>
                <w:szCs w:val="24"/>
                <w:lang w:val="uk-UA"/>
              </w:rPr>
              <w:t>Група вершкового масла</w:t>
            </w:r>
            <w:r>
              <w:rPr>
                <w:rFonts w:eastAsiaTheme="minorHAnsi"/>
                <w:sz w:val="24"/>
                <w:szCs w:val="24"/>
                <w:lang w:val="uk-UA"/>
              </w:rPr>
              <w:t xml:space="preserve"> </w:t>
            </w:r>
            <w:r w:rsidRPr="005549ED">
              <w:rPr>
                <w:rFonts w:eastAsiaTheme="minorHAnsi"/>
                <w:sz w:val="24"/>
                <w:szCs w:val="24"/>
                <w:lang w:val="uk-UA"/>
              </w:rPr>
              <w:t>-</w:t>
            </w:r>
            <w:r>
              <w:rPr>
                <w:rFonts w:eastAsiaTheme="minorHAnsi"/>
                <w:sz w:val="24"/>
                <w:szCs w:val="24"/>
                <w:lang w:val="uk-UA"/>
              </w:rPr>
              <w:t xml:space="preserve"> «солодковершкове», «селянське»</w:t>
            </w:r>
            <w:r w:rsidR="008B2929" w:rsidRPr="005549ED">
              <w:rPr>
                <w:rFonts w:eastAsiaTheme="minorHAnsi"/>
                <w:sz w:val="24"/>
                <w:szCs w:val="24"/>
                <w:lang w:val="uk-UA"/>
              </w:rPr>
              <w:t xml:space="preserve"> (частка жиру - </w:t>
            </w:r>
            <w:r w:rsidR="008B2929">
              <w:rPr>
                <w:rFonts w:eastAsiaTheme="minorHAnsi"/>
                <w:sz w:val="24"/>
                <w:szCs w:val="24"/>
                <w:lang w:val="uk-UA"/>
              </w:rPr>
              <w:t>від</w:t>
            </w:r>
            <w:r w:rsidR="008B2929" w:rsidRPr="005549ED">
              <w:rPr>
                <w:rFonts w:eastAsiaTheme="minorHAnsi"/>
                <w:sz w:val="24"/>
                <w:szCs w:val="24"/>
                <w:lang w:val="uk-UA"/>
              </w:rPr>
              <w:t xml:space="preserve"> 72,5 % до</w:t>
            </w:r>
            <w:r w:rsidR="008B2929">
              <w:rPr>
                <w:rFonts w:eastAsiaTheme="minorHAnsi"/>
                <w:sz w:val="24"/>
                <w:szCs w:val="24"/>
                <w:lang w:val="uk-UA"/>
              </w:rPr>
              <w:t xml:space="preserve"> 82,0</w:t>
            </w:r>
            <w:r w:rsidR="008B2929" w:rsidRPr="005549ED">
              <w:rPr>
                <w:rFonts w:eastAsiaTheme="minorHAnsi"/>
                <w:sz w:val="24"/>
                <w:szCs w:val="24"/>
                <w:lang w:val="uk-UA"/>
              </w:rPr>
              <w:t xml:space="preserve"> %)</w:t>
            </w:r>
            <w:r w:rsidR="008B2929">
              <w:rPr>
                <w:rFonts w:eastAsiaTheme="minorHAnsi"/>
                <w:sz w:val="24"/>
                <w:szCs w:val="24"/>
                <w:lang w:val="uk-UA"/>
              </w:rPr>
              <w:t>.</w:t>
            </w:r>
          </w:p>
          <w:p w:rsidR="00BD7648" w:rsidRPr="005549ED" w:rsidRDefault="00BD7648" w:rsidP="001336B7">
            <w:pPr>
              <w:autoSpaceDE w:val="0"/>
              <w:autoSpaceDN w:val="0"/>
              <w:adjustRightInd w:val="0"/>
              <w:rPr>
                <w:rFonts w:eastAsiaTheme="minorHAnsi"/>
                <w:sz w:val="24"/>
                <w:szCs w:val="24"/>
                <w:lang w:val="uk-UA"/>
              </w:rPr>
            </w:pPr>
            <w:r w:rsidRPr="005549ED">
              <w:rPr>
                <w:rFonts w:eastAsiaTheme="minorHAnsi"/>
                <w:sz w:val="24"/>
                <w:szCs w:val="24"/>
                <w:lang w:val="uk-UA"/>
              </w:rPr>
              <w:t>Жирність закуповуваного товару – не менше</w:t>
            </w:r>
            <w:r>
              <w:rPr>
                <w:rFonts w:eastAsiaTheme="minorHAnsi"/>
                <w:sz w:val="24"/>
                <w:szCs w:val="24"/>
                <w:lang w:val="uk-UA"/>
              </w:rPr>
              <w:t xml:space="preserve"> 72,5</w:t>
            </w:r>
            <w:r w:rsidRPr="005549ED">
              <w:rPr>
                <w:rFonts w:eastAsiaTheme="minorHAnsi"/>
                <w:sz w:val="24"/>
                <w:szCs w:val="24"/>
                <w:lang w:val="uk-UA"/>
              </w:rPr>
              <w:t xml:space="preserve"> %</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Theme="minorHAnsi"/>
                <w:sz w:val="24"/>
                <w:szCs w:val="24"/>
                <w:lang w:val="uk-UA"/>
              </w:rPr>
              <w:t>Смак - Чистий, добре виражений вершковий Дозволено: недостатньо виражений або невиражений: вершковий</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Theme="minorHAnsi"/>
                <w:sz w:val="24"/>
                <w:szCs w:val="24"/>
                <w:lang w:val="uk-UA"/>
              </w:rPr>
              <w:t>Консистенція та зовнішній вигляд</w:t>
            </w:r>
            <w:r>
              <w:rPr>
                <w:rFonts w:eastAsiaTheme="minorHAnsi"/>
                <w:sz w:val="24"/>
                <w:szCs w:val="24"/>
                <w:lang w:val="uk-UA"/>
              </w:rPr>
              <w:t xml:space="preserve"> </w:t>
            </w:r>
            <w:r w:rsidRPr="005549ED">
              <w:rPr>
                <w:rFonts w:eastAsiaTheme="minorHAnsi"/>
                <w:sz w:val="24"/>
                <w:szCs w:val="24"/>
                <w:lang w:val="uk-UA"/>
              </w:rPr>
              <w:t>- Однорідна, пластична, щільна, поверхня на розрізі</w:t>
            </w:r>
            <w:r>
              <w:rPr>
                <w:rFonts w:eastAsiaTheme="minorHAnsi"/>
                <w:sz w:val="24"/>
                <w:szCs w:val="24"/>
                <w:lang w:val="uk-UA"/>
              </w:rPr>
              <w:t xml:space="preserve"> </w:t>
            </w:r>
            <w:r w:rsidRPr="005549ED">
              <w:rPr>
                <w:rFonts w:eastAsiaTheme="minorHAnsi"/>
                <w:sz w:val="24"/>
                <w:szCs w:val="24"/>
                <w:lang w:val="uk-UA"/>
              </w:rPr>
              <w:t xml:space="preserve">блискуча або </w:t>
            </w:r>
            <w:r>
              <w:rPr>
                <w:rFonts w:eastAsiaTheme="minorHAnsi"/>
                <w:sz w:val="24"/>
                <w:szCs w:val="24"/>
                <w:lang w:val="uk-UA"/>
              </w:rPr>
              <w:t>слабкоб</w:t>
            </w:r>
            <w:r w:rsidRPr="005549ED">
              <w:rPr>
                <w:rFonts w:eastAsiaTheme="minorHAnsi"/>
                <w:sz w:val="24"/>
                <w:szCs w:val="24"/>
                <w:lang w:val="uk-UA"/>
              </w:rPr>
              <w:t>лискуча, суха . Дозволено: недостатньо щільна і пластична,</w:t>
            </w:r>
            <w:r>
              <w:rPr>
                <w:rFonts w:eastAsiaTheme="minorHAnsi"/>
                <w:sz w:val="24"/>
                <w:szCs w:val="24"/>
                <w:lang w:val="uk-UA"/>
              </w:rPr>
              <w:t xml:space="preserve"> </w:t>
            </w:r>
            <w:r w:rsidRPr="005549ED">
              <w:rPr>
                <w:rFonts w:eastAsiaTheme="minorHAnsi"/>
                <w:sz w:val="24"/>
                <w:szCs w:val="24"/>
                <w:lang w:val="uk-UA"/>
              </w:rPr>
              <w:t>поверхня на розрізі злегка матова з наявність поодиноких дрібних крапель вологи</w:t>
            </w:r>
            <w:r>
              <w:rPr>
                <w:rFonts w:eastAsiaTheme="minorHAnsi"/>
                <w:sz w:val="24"/>
                <w:szCs w:val="24"/>
                <w:lang w:val="uk-UA"/>
              </w:rPr>
              <w:t xml:space="preserve"> </w:t>
            </w:r>
            <w:r w:rsidRPr="005549ED">
              <w:rPr>
                <w:rFonts w:eastAsiaTheme="minorHAnsi"/>
                <w:sz w:val="24"/>
                <w:szCs w:val="24"/>
                <w:lang w:val="uk-UA"/>
              </w:rPr>
              <w:t>розміром до 1 мм. Щільна, гомогенна або зерниста за температури (12 ± 2) “С, у</w:t>
            </w:r>
            <w:r>
              <w:rPr>
                <w:rFonts w:eastAsiaTheme="minorHAnsi"/>
                <w:sz w:val="24"/>
                <w:szCs w:val="24"/>
                <w:lang w:val="uk-UA"/>
              </w:rPr>
              <w:t xml:space="preserve"> </w:t>
            </w:r>
            <w:r w:rsidRPr="005549ED">
              <w:rPr>
                <w:rFonts w:eastAsiaTheme="minorHAnsi"/>
                <w:sz w:val="24"/>
                <w:szCs w:val="24"/>
                <w:lang w:val="uk-UA"/>
              </w:rPr>
              <w:t>розтопленому стані — прозора, без осаду</w:t>
            </w:r>
            <w:r>
              <w:rPr>
                <w:rFonts w:eastAsiaTheme="minorHAnsi"/>
                <w:sz w:val="24"/>
                <w:szCs w:val="24"/>
                <w:lang w:val="uk-UA"/>
              </w:rPr>
              <w:t>.</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Theme="minorHAnsi"/>
                <w:sz w:val="24"/>
                <w:szCs w:val="24"/>
                <w:lang w:val="uk-UA"/>
              </w:rPr>
              <w:t>Колір</w:t>
            </w:r>
            <w:r>
              <w:rPr>
                <w:rFonts w:eastAsiaTheme="minorHAnsi"/>
                <w:sz w:val="24"/>
                <w:szCs w:val="24"/>
                <w:lang w:val="uk-UA"/>
              </w:rPr>
              <w:t xml:space="preserve"> </w:t>
            </w:r>
            <w:r w:rsidRPr="005549ED">
              <w:rPr>
                <w:rFonts w:eastAsiaTheme="minorHAnsi"/>
                <w:sz w:val="24"/>
                <w:szCs w:val="24"/>
                <w:lang w:val="uk-UA"/>
              </w:rPr>
              <w:t>- від світло-жовтого до темно</w:t>
            </w:r>
            <w:r>
              <w:rPr>
                <w:rFonts w:eastAsiaTheme="minorHAnsi"/>
                <w:sz w:val="24"/>
                <w:szCs w:val="24"/>
                <w:lang w:val="uk-UA"/>
              </w:rPr>
              <w:t xml:space="preserve"> </w:t>
            </w:r>
            <w:r w:rsidRPr="005549ED">
              <w:rPr>
                <w:rFonts w:eastAsiaTheme="minorHAnsi"/>
                <w:sz w:val="24"/>
                <w:szCs w:val="24"/>
                <w:lang w:val="uk-UA"/>
              </w:rPr>
              <w:t>- жовтого, однорідний за всією масою</w:t>
            </w:r>
            <w:r>
              <w:rPr>
                <w:rFonts w:eastAsiaTheme="minorHAnsi"/>
                <w:sz w:val="24"/>
                <w:szCs w:val="24"/>
                <w:lang w:val="uk-UA"/>
              </w:rPr>
              <w:t>.</w:t>
            </w:r>
          </w:p>
          <w:p w:rsidR="00BD7648" w:rsidRPr="009A094A" w:rsidRDefault="00BD7648" w:rsidP="001336B7">
            <w:pPr>
              <w:autoSpaceDE w:val="0"/>
              <w:autoSpaceDN w:val="0"/>
              <w:adjustRightInd w:val="0"/>
              <w:jc w:val="both"/>
              <w:rPr>
                <w:rFonts w:eastAsiaTheme="minorHAnsi"/>
                <w:b/>
                <w:sz w:val="24"/>
                <w:szCs w:val="24"/>
                <w:lang w:val="uk-UA"/>
              </w:rPr>
            </w:pPr>
            <w:r w:rsidRPr="009A094A">
              <w:rPr>
                <w:rFonts w:eastAsiaTheme="minorHAnsi"/>
                <w:b/>
                <w:sz w:val="24"/>
                <w:szCs w:val="24"/>
                <w:lang w:val="uk-UA"/>
              </w:rPr>
              <w:t>Маркування:</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Theme="minorHAnsi"/>
                <w:sz w:val="24"/>
                <w:szCs w:val="24"/>
                <w:lang w:val="uk-UA"/>
              </w:rPr>
              <w:t>На кожну одиницю масла в спожитковій або транспортній тарі наносять маркування  з такими чіткими познаками:</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CIDFont+F4"/>
                <w:sz w:val="24"/>
                <w:szCs w:val="24"/>
                <w:lang w:val="uk-UA"/>
              </w:rPr>
              <w:t xml:space="preserve">-  </w:t>
            </w:r>
            <w:r w:rsidRPr="005549ED">
              <w:rPr>
                <w:rFonts w:eastAsiaTheme="minorHAnsi"/>
                <w:sz w:val="24"/>
                <w:szCs w:val="24"/>
                <w:lang w:val="uk-UA"/>
              </w:rPr>
              <w:t>назва та адреса підприємства-виробника, його товарний знак (за наявності),</w:t>
            </w:r>
            <w:r>
              <w:rPr>
                <w:rFonts w:eastAsiaTheme="minorHAnsi"/>
                <w:sz w:val="24"/>
                <w:szCs w:val="24"/>
                <w:lang w:val="uk-UA"/>
              </w:rPr>
              <w:t xml:space="preserve"> </w:t>
            </w:r>
            <w:r w:rsidRPr="005549ED">
              <w:rPr>
                <w:rFonts w:eastAsiaTheme="minorHAnsi"/>
                <w:sz w:val="24"/>
                <w:szCs w:val="24"/>
                <w:lang w:val="uk-UA"/>
              </w:rPr>
              <w:t>телефону, адреса потужностей виробництва:</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CIDFont+F4"/>
                <w:sz w:val="24"/>
                <w:szCs w:val="24"/>
                <w:lang w:val="uk-UA"/>
              </w:rPr>
              <w:t xml:space="preserve">-  </w:t>
            </w:r>
            <w:r w:rsidRPr="005549ED">
              <w:rPr>
                <w:rFonts w:eastAsiaTheme="minorHAnsi"/>
                <w:sz w:val="24"/>
                <w:szCs w:val="24"/>
                <w:lang w:val="uk-UA"/>
              </w:rPr>
              <w:t>повна назва масла (торгова марка та власна назва за наявності):</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CIDFont+F4"/>
                <w:sz w:val="24"/>
                <w:szCs w:val="24"/>
                <w:lang w:val="uk-UA"/>
              </w:rPr>
              <w:t xml:space="preserve">-  </w:t>
            </w:r>
            <w:r w:rsidRPr="005549ED">
              <w:rPr>
                <w:rFonts w:eastAsiaTheme="minorHAnsi"/>
                <w:sz w:val="24"/>
                <w:szCs w:val="24"/>
                <w:lang w:val="uk-UA"/>
              </w:rPr>
              <w:t>склад масла в порядку переваги складників, зокрема харчових добавок, що</w:t>
            </w:r>
            <w:r>
              <w:rPr>
                <w:rFonts w:eastAsiaTheme="minorHAnsi"/>
                <w:sz w:val="24"/>
                <w:szCs w:val="24"/>
                <w:lang w:val="uk-UA"/>
              </w:rPr>
              <w:t xml:space="preserve"> </w:t>
            </w:r>
            <w:r w:rsidRPr="005549ED">
              <w:rPr>
                <w:rFonts w:eastAsiaTheme="minorHAnsi"/>
                <w:sz w:val="24"/>
                <w:szCs w:val="24"/>
                <w:lang w:val="uk-UA"/>
              </w:rPr>
              <w:t>використовува</w:t>
            </w:r>
            <w:r>
              <w:rPr>
                <w:rFonts w:eastAsiaTheme="minorHAnsi"/>
                <w:sz w:val="24"/>
                <w:szCs w:val="24"/>
                <w:lang w:val="uk-UA"/>
              </w:rPr>
              <w:t>лис</w:t>
            </w:r>
            <w:r w:rsidRPr="005549ED">
              <w:rPr>
                <w:rFonts w:eastAsiaTheme="minorHAnsi"/>
                <w:sz w:val="24"/>
                <w:szCs w:val="24"/>
                <w:lang w:val="uk-UA"/>
              </w:rPr>
              <w:t>ь під час його виробництва (окрім транспортної тари з</w:t>
            </w:r>
            <w:r>
              <w:rPr>
                <w:rFonts w:eastAsiaTheme="minorHAnsi"/>
                <w:sz w:val="24"/>
                <w:szCs w:val="24"/>
                <w:lang w:val="uk-UA"/>
              </w:rPr>
              <w:t xml:space="preserve"> </w:t>
            </w:r>
            <w:r w:rsidRPr="005549ED">
              <w:rPr>
                <w:rFonts w:eastAsiaTheme="minorHAnsi"/>
                <w:sz w:val="24"/>
                <w:szCs w:val="24"/>
                <w:lang w:val="uk-UA"/>
              </w:rPr>
              <w:t>розфасованим маслом);</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CIDFont+F4"/>
                <w:sz w:val="24"/>
                <w:szCs w:val="24"/>
                <w:lang w:val="uk-UA"/>
              </w:rPr>
              <w:t xml:space="preserve">-  </w:t>
            </w:r>
            <w:r w:rsidRPr="005549ED">
              <w:rPr>
                <w:rFonts w:eastAsiaTheme="minorHAnsi"/>
                <w:sz w:val="24"/>
                <w:szCs w:val="24"/>
                <w:lang w:val="uk-UA"/>
              </w:rPr>
              <w:t>кінцева дата споживання «Вжити до» або дата виробництва та строк придатності;</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CIDFont+F4"/>
                <w:sz w:val="24"/>
                <w:szCs w:val="24"/>
                <w:lang w:val="uk-UA"/>
              </w:rPr>
              <w:t xml:space="preserve">-  </w:t>
            </w:r>
            <w:r w:rsidRPr="005549ED">
              <w:rPr>
                <w:rFonts w:eastAsiaTheme="minorHAnsi"/>
                <w:sz w:val="24"/>
                <w:szCs w:val="24"/>
                <w:lang w:val="uk-UA"/>
              </w:rPr>
              <w:t>умови зберігання:</w:t>
            </w:r>
          </w:p>
          <w:p w:rsidR="00BD7648" w:rsidRPr="005549ED" w:rsidRDefault="00BD7648" w:rsidP="001336B7">
            <w:pPr>
              <w:jc w:val="both"/>
              <w:rPr>
                <w:rFonts w:eastAsiaTheme="minorHAnsi"/>
                <w:sz w:val="24"/>
                <w:szCs w:val="24"/>
                <w:lang w:val="uk-UA"/>
              </w:rPr>
            </w:pPr>
            <w:r w:rsidRPr="005549ED">
              <w:rPr>
                <w:rFonts w:eastAsia="CIDFont+F4"/>
                <w:sz w:val="24"/>
                <w:szCs w:val="24"/>
                <w:lang w:val="uk-UA"/>
              </w:rPr>
              <w:t xml:space="preserve">-  </w:t>
            </w:r>
            <w:r w:rsidRPr="005549ED">
              <w:rPr>
                <w:rFonts w:eastAsiaTheme="minorHAnsi"/>
                <w:sz w:val="24"/>
                <w:szCs w:val="24"/>
                <w:lang w:val="uk-UA"/>
              </w:rPr>
              <w:t>маса нетто, (кг);.</w:t>
            </w:r>
          </w:p>
          <w:p w:rsidR="00BD7648" w:rsidRPr="005549ED" w:rsidRDefault="00BD7648" w:rsidP="001336B7">
            <w:pPr>
              <w:jc w:val="both"/>
              <w:rPr>
                <w:rFonts w:eastAsiaTheme="minorHAnsi"/>
                <w:sz w:val="24"/>
                <w:szCs w:val="24"/>
                <w:lang w:val="uk-UA"/>
              </w:rPr>
            </w:pPr>
            <w:r w:rsidRPr="005549ED">
              <w:rPr>
                <w:rFonts w:eastAsiaTheme="minorHAnsi"/>
                <w:sz w:val="24"/>
                <w:szCs w:val="24"/>
                <w:lang w:val="uk-UA"/>
              </w:rPr>
              <w:t>-  маса брутто І тара (на бочках, флягах), кг;</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CIDFont+F4"/>
                <w:sz w:val="24"/>
                <w:szCs w:val="24"/>
                <w:lang w:val="uk-UA"/>
              </w:rPr>
              <w:t xml:space="preserve">-  </w:t>
            </w:r>
            <w:r w:rsidRPr="005549ED">
              <w:rPr>
                <w:rFonts w:eastAsiaTheme="minorHAnsi"/>
                <w:sz w:val="24"/>
                <w:szCs w:val="24"/>
                <w:lang w:val="uk-UA"/>
              </w:rPr>
              <w:t>кількість пакувальних одиниць (для транспортної тари);</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CIDFont+F4"/>
                <w:sz w:val="24"/>
                <w:szCs w:val="24"/>
                <w:lang w:val="uk-UA"/>
              </w:rPr>
              <w:t xml:space="preserve">-  </w:t>
            </w:r>
            <w:r w:rsidRPr="005549ED">
              <w:rPr>
                <w:rFonts w:eastAsiaTheme="minorHAnsi"/>
                <w:sz w:val="24"/>
                <w:szCs w:val="24"/>
                <w:lang w:val="uk-UA"/>
              </w:rPr>
              <w:t>інформаційні дані про харчову та енергетичну цінність (калорійність) 100 г продукту -  додаток Б (окрім транспортної тари з розфасованим маслом);</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CIDFont+F4"/>
                <w:sz w:val="24"/>
                <w:szCs w:val="24"/>
                <w:lang w:val="uk-UA"/>
              </w:rPr>
              <w:t xml:space="preserve">-  </w:t>
            </w:r>
            <w:r w:rsidRPr="005549ED">
              <w:rPr>
                <w:rFonts w:eastAsiaTheme="minorHAnsi"/>
                <w:sz w:val="24"/>
                <w:szCs w:val="24"/>
                <w:lang w:val="uk-UA"/>
              </w:rPr>
              <w:t>номер партії (для транспортної тари);</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CIDFont+F4"/>
                <w:sz w:val="24"/>
                <w:szCs w:val="24"/>
                <w:lang w:val="uk-UA"/>
              </w:rPr>
              <w:t xml:space="preserve">-  </w:t>
            </w:r>
            <w:r w:rsidRPr="005549ED">
              <w:rPr>
                <w:rFonts w:eastAsiaTheme="minorHAnsi"/>
                <w:sz w:val="24"/>
                <w:szCs w:val="24"/>
                <w:lang w:val="uk-UA"/>
              </w:rPr>
              <w:t>штрих-код EAN, згідно з ДСТУ 3147 (для спожиткової тари);</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CIDFont+F4"/>
                <w:sz w:val="24"/>
                <w:szCs w:val="24"/>
                <w:lang w:val="uk-UA"/>
              </w:rPr>
              <w:t xml:space="preserve">-  </w:t>
            </w:r>
            <w:r w:rsidRPr="005549ED">
              <w:rPr>
                <w:rFonts w:eastAsiaTheme="minorHAnsi"/>
                <w:sz w:val="24"/>
                <w:szCs w:val="24"/>
                <w:lang w:val="uk-UA"/>
              </w:rPr>
              <w:t>маніпуляційні знаки «Оберігати від нагрівання» та «Оберігати від вологи» згідно з ГОСТ 14192 (для транспортної тари з картону);</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CIDFont+F4"/>
                <w:sz w:val="24"/>
                <w:szCs w:val="24"/>
                <w:lang w:val="uk-UA"/>
              </w:rPr>
              <w:t xml:space="preserve">-  </w:t>
            </w:r>
            <w:r w:rsidRPr="005549ED">
              <w:rPr>
                <w:rFonts w:eastAsiaTheme="minorHAnsi"/>
                <w:sz w:val="24"/>
                <w:szCs w:val="24"/>
                <w:lang w:val="uk-UA"/>
              </w:rPr>
              <w:t>позначення цього стандарту.</w:t>
            </w:r>
          </w:p>
          <w:p w:rsidR="00BD7648" w:rsidRPr="009A094A" w:rsidRDefault="00BD7648" w:rsidP="001336B7">
            <w:pPr>
              <w:autoSpaceDE w:val="0"/>
              <w:autoSpaceDN w:val="0"/>
              <w:adjustRightInd w:val="0"/>
              <w:jc w:val="both"/>
              <w:rPr>
                <w:rFonts w:eastAsiaTheme="minorHAnsi"/>
                <w:b/>
                <w:sz w:val="24"/>
                <w:szCs w:val="24"/>
                <w:lang w:val="uk-UA"/>
              </w:rPr>
            </w:pPr>
            <w:r w:rsidRPr="009A094A">
              <w:rPr>
                <w:rFonts w:eastAsiaTheme="minorHAnsi"/>
                <w:b/>
                <w:sz w:val="24"/>
                <w:szCs w:val="24"/>
                <w:lang w:val="uk-UA"/>
              </w:rPr>
              <w:t xml:space="preserve">Пакування: </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Theme="minorHAnsi"/>
                <w:sz w:val="24"/>
                <w:szCs w:val="24"/>
                <w:lang w:val="uk-UA"/>
              </w:rPr>
              <w:t>Розфасоване у вигляді брикетів запакованих у пергамент, алюмінієву</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Theme="minorHAnsi"/>
                <w:sz w:val="24"/>
                <w:szCs w:val="24"/>
                <w:lang w:val="uk-UA"/>
              </w:rPr>
              <w:t>покашировану фоль</w:t>
            </w:r>
            <w:r>
              <w:rPr>
                <w:rFonts w:eastAsiaTheme="minorHAnsi"/>
                <w:sz w:val="24"/>
                <w:szCs w:val="24"/>
                <w:lang w:val="uk-UA"/>
              </w:rPr>
              <w:t>гу та інші полімерні матеріали.</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Theme="minorHAnsi"/>
                <w:sz w:val="24"/>
                <w:szCs w:val="24"/>
                <w:lang w:val="uk-UA"/>
              </w:rPr>
              <w:t>Транспортують масло всіма видами транспорту в критих транспортних засобах згідно з</w:t>
            </w:r>
            <w:r>
              <w:rPr>
                <w:rFonts w:eastAsiaTheme="minorHAnsi"/>
                <w:sz w:val="24"/>
                <w:szCs w:val="24"/>
                <w:lang w:val="uk-UA"/>
              </w:rPr>
              <w:t xml:space="preserve"> </w:t>
            </w:r>
            <w:r w:rsidRPr="005549ED">
              <w:rPr>
                <w:rFonts w:eastAsiaTheme="minorHAnsi"/>
                <w:sz w:val="24"/>
                <w:szCs w:val="24"/>
                <w:lang w:val="uk-UA"/>
              </w:rPr>
              <w:t xml:space="preserve">правилами </w:t>
            </w:r>
            <w:r w:rsidRPr="005549ED">
              <w:rPr>
                <w:rFonts w:eastAsiaTheme="minorHAnsi"/>
                <w:sz w:val="24"/>
                <w:szCs w:val="24"/>
                <w:lang w:val="uk-UA"/>
              </w:rPr>
              <w:lastRenderedPageBreak/>
              <w:t>перевезень швидкопсувних вантажів, які чинні на відповідному виді</w:t>
            </w:r>
            <w:r>
              <w:rPr>
                <w:rFonts w:eastAsiaTheme="minorHAnsi"/>
                <w:sz w:val="24"/>
                <w:szCs w:val="24"/>
                <w:lang w:val="uk-UA"/>
              </w:rPr>
              <w:t xml:space="preserve"> </w:t>
            </w:r>
            <w:r w:rsidRPr="005549ED">
              <w:rPr>
                <w:rFonts w:eastAsiaTheme="minorHAnsi"/>
                <w:sz w:val="24"/>
                <w:szCs w:val="24"/>
                <w:lang w:val="uk-UA"/>
              </w:rPr>
              <w:t>транспорту, Зберігання</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Theme="minorHAnsi"/>
                <w:sz w:val="24"/>
                <w:szCs w:val="24"/>
                <w:lang w:val="uk-UA"/>
              </w:rPr>
              <w:t>Масло зберігають в холодильниках, холодильних камерах або у спецприміщеннях за</w:t>
            </w:r>
            <w:r>
              <w:rPr>
                <w:rFonts w:eastAsiaTheme="minorHAnsi"/>
                <w:sz w:val="24"/>
                <w:szCs w:val="24"/>
                <w:lang w:val="uk-UA"/>
              </w:rPr>
              <w:t xml:space="preserve"> </w:t>
            </w:r>
            <w:r w:rsidRPr="005549ED">
              <w:rPr>
                <w:rFonts w:eastAsiaTheme="minorHAnsi"/>
                <w:sz w:val="24"/>
                <w:szCs w:val="24"/>
                <w:lang w:val="uk-UA"/>
              </w:rPr>
              <w:t>відносної вологості не більше 80 %:</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Theme="minorHAnsi"/>
                <w:sz w:val="24"/>
                <w:szCs w:val="24"/>
                <w:lang w:val="uk-UA"/>
              </w:rPr>
              <w:t>-</w:t>
            </w:r>
            <w:r>
              <w:rPr>
                <w:rFonts w:eastAsiaTheme="minorHAnsi"/>
                <w:sz w:val="24"/>
                <w:szCs w:val="24"/>
                <w:lang w:val="uk-UA"/>
              </w:rPr>
              <w:t xml:space="preserve">  </w:t>
            </w:r>
            <w:r w:rsidRPr="005549ED">
              <w:rPr>
                <w:rFonts w:eastAsiaTheme="minorHAnsi"/>
                <w:sz w:val="24"/>
                <w:szCs w:val="24"/>
                <w:lang w:val="uk-UA"/>
              </w:rPr>
              <w:t>при температурі від 0 до мінус 5 *С включно 35 діб</w:t>
            </w:r>
          </w:p>
          <w:p w:rsidR="00BD7648" w:rsidRPr="005549ED" w:rsidRDefault="00BD7648" w:rsidP="001336B7">
            <w:pPr>
              <w:autoSpaceDE w:val="0"/>
              <w:autoSpaceDN w:val="0"/>
              <w:adjustRightInd w:val="0"/>
              <w:jc w:val="both"/>
              <w:rPr>
                <w:rFonts w:eastAsiaTheme="minorHAnsi"/>
                <w:sz w:val="24"/>
                <w:szCs w:val="24"/>
                <w:lang w:val="uk-UA"/>
              </w:rPr>
            </w:pPr>
            <w:r w:rsidRPr="005549ED">
              <w:rPr>
                <w:rFonts w:eastAsiaTheme="minorHAnsi"/>
                <w:sz w:val="24"/>
                <w:szCs w:val="24"/>
                <w:lang w:val="uk-UA"/>
              </w:rPr>
              <w:t>-</w:t>
            </w:r>
            <w:r>
              <w:rPr>
                <w:rFonts w:eastAsiaTheme="minorHAnsi"/>
                <w:sz w:val="24"/>
                <w:szCs w:val="24"/>
                <w:lang w:val="uk-UA"/>
              </w:rPr>
              <w:t xml:space="preserve">  </w:t>
            </w:r>
            <w:r w:rsidRPr="005549ED">
              <w:rPr>
                <w:rFonts w:eastAsiaTheme="minorHAnsi"/>
                <w:sz w:val="24"/>
                <w:szCs w:val="24"/>
                <w:lang w:val="uk-UA"/>
              </w:rPr>
              <w:t>при температурі від мінус 6 до мінус 11 *С включно 60 діб</w:t>
            </w:r>
          </w:p>
          <w:p w:rsidR="00BD7648" w:rsidRDefault="00BD7648" w:rsidP="001336B7">
            <w:pPr>
              <w:jc w:val="both"/>
              <w:rPr>
                <w:rFonts w:eastAsiaTheme="minorHAnsi"/>
                <w:sz w:val="24"/>
                <w:szCs w:val="24"/>
                <w:lang w:val="uk-UA"/>
              </w:rPr>
            </w:pPr>
            <w:r w:rsidRPr="005549ED">
              <w:rPr>
                <w:rFonts w:eastAsiaTheme="minorHAnsi"/>
                <w:sz w:val="24"/>
                <w:szCs w:val="24"/>
                <w:lang w:val="uk-UA"/>
              </w:rPr>
              <w:t>-</w:t>
            </w:r>
            <w:r>
              <w:rPr>
                <w:rFonts w:eastAsiaTheme="minorHAnsi"/>
                <w:sz w:val="24"/>
                <w:szCs w:val="24"/>
                <w:lang w:val="uk-UA"/>
              </w:rPr>
              <w:t xml:space="preserve">  </w:t>
            </w:r>
            <w:r w:rsidRPr="005549ED">
              <w:rPr>
                <w:rFonts w:eastAsiaTheme="minorHAnsi"/>
                <w:sz w:val="24"/>
                <w:szCs w:val="24"/>
                <w:lang w:val="uk-UA"/>
              </w:rPr>
              <w:t>при температурі від мінус 12 до мінус 18 *С включно</w:t>
            </w:r>
            <w:r>
              <w:rPr>
                <w:rFonts w:eastAsiaTheme="minorHAnsi"/>
                <w:sz w:val="24"/>
                <w:szCs w:val="24"/>
                <w:lang w:val="uk-UA"/>
              </w:rPr>
              <w:t>.</w:t>
            </w:r>
          </w:p>
          <w:p w:rsidR="00BD7648" w:rsidRPr="00DF6172" w:rsidRDefault="00BD7648" w:rsidP="001336B7">
            <w:pPr>
              <w:jc w:val="both"/>
              <w:rPr>
                <w:sz w:val="24"/>
                <w:szCs w:val="24"/>
                <w:lang w:val="uk-UA" w:eastAsia="ru-RU"/>
              </w:rPr>
            </w:pPr>
            <w:r w:rsidRPr="00AA69CF">
              <w:rPr>
                <w:color w:val="000000"/>
                <w:lang w:val="uk-UA" w:eastAsia="uk-UA" w:bidi="uk-UA"/>
              </w:rPr>
              <w:t>Залишковий термін зберігання отриманого товару, що є предметом цієї закупівлі, має бути не менше 90% загального терміну придатності</w:t>
            </w:r>
            <w:r>
              <w:rPr>
                <w:color w:val="000000"/>
                <w:lang w:val="uk-UA" w:eastAsia="uk-UA" w:bidi="uk-UA"/>
              </w:rPr>
              <w:t>.</w:t>
            </w:r>
          </w:p>
        </w:tc>
      </w:tr>
    </w:tbl>
    <w:p w:rsidR="00292760" w:rsidRDefault="00292760" w:rsidP="00FE4140">
      <w:pPr>
        <w:suppressAutoHyphens w:val="0"/>
        <w:autoSpaceDE w:val="0"/>
        <w:autoSpaceDN w:val="0"/>
        <w:adjustRightInd w:val="0"/>
        <w:jc w:val="both"/>
        <w:rPr>
          <w:lang w:val="uk-UA"/>
        </w:rPr>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784141" w:rsidRPr="009B748E" w:rsidRDefault="009B748E" w:rsidP="00A61B7F">
      <w:pPr>
        <w:tabs>
          <w:tab w:val="left" w:pos="709"/>
        </w:tabs>
        <w:jc w:val="both"/>
        <w:rPr>
          <w:rFonts w:eastAsiaTheme="minorHAnsi"/>
          <w:b/>
          <w:lang w:val="uk-UA" w:eastAsia="en-US"/>
        </w:rPr>
      </w:pPr>
      <w:r>
        <w:rPr>
          <w:lang w:val="uk-UA"/>
        </w:rPr>
        <w:t>12</w:t>
      </w:r>
      <w:r w:rsidRPr="009B748E">
        <w:rPr>
          <w:b/>
          <w:lang w:val="uk-UA"/>
        </w:rPr>
        <w:t xml:space="preserve">.  </w:t>
      </w:r>
      <w:r w:rsidR="00784141" w:rsidRPr="009B748E">
        <w:rPr>
          <w:rFonts w:eastAsiaTheme="minorHAnsi"/>
          <w:b/>
          <w:lang w:val="uk-UA" w:eastAsia="en-US"/>
        </w:rPr>
        <w:t>В складі пропозиції надати:</w:t>
      </w:r>
    </w:p>
    <w:p w:rsidR="009B748E" w:rsidRPr="00093BCA" w:rsidRDefault="00093BCA" w:rsidP="00A61B7F">
      <w:pPr>
        <w:pStyle w:val="a3"/>
        <w:numPr>
          <w:ilvl w:val="1"/>
          <w:numId w:val="20"/>
        </w:numPr>
        <w:suppressAutoHyphens w:val="0"/>
        <w:ind w:left="0" w:firstLine="0"/>
        <w:contextualSpacing/>
        <w:jc w:val="both"/>
        <w:rPr>
          <w:lang w:val="uk-UA"/>
        </w:rPr>
      </w:pPr>
      <w:r w:rsidRPr="00093BCA">
        <w:rPr>
          <w:lang w:val="uk-UA"/>
        </w:rPr>
        <w:lastRenderedPageBreak/>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ім»я учасника. </w:t>
      </w:r>
    </w:p>
    <w:p w:rsidR="009B748E" w:rsidRPr="00545811" w:rsidRDefault="009B748E" w:rsidP="00A61B7F">
      <w:pPr>
        <w:pStyle w:val="a3"/>
        <w:numPr>
          <w:ilvl w:val="1"/>
          <w:numId w:val="20"/>
        </w:numPr>
        <w:suppressAutoHyphens w:val="0"/>
        <w:ind w:left="0" w:firstLine="0"/>
        <w:contextualSpacing/>
        <w:jc w:val="both"/>
        <w:rPr>
          <w:lang w:val="uk-UA"/>
        </w:rPr>
      </w:pPr>
      <w:r w:rsidRPr="009B748E">
        <w:rPr>
          <w:color w:val="000000"/>
          <w:lang w:val="uk-UA"/>
        </w:rPr>
        <w:t>Експертний висновок, що виданий акредитованою лабораторією не раніше 2022 року, щодо вимірювання потужності гамма-випромінювання (радіологічний контроль) в транспортних засобах, , та підтверджує іх відповідність вимогам НРБУ-97/2000 «Норми радіаційної безпеки України»</w:t>
      </w:r>
      <w:r w:rsidR="00545811">
        <w:rPr>
          <w:color w:val="000000"/>
          <w:lang w:val="uk-UA"/>
        </w:rPr>
        <w:t>.</w:t>
      </w:r>
    </w:p>
    <w:p w:rsidR="00545811" w:rsidRPr="0064188B" w:rsidRDefault="00545811" w:rsidP="00545811">
      <w:pPr>
        <w:pStyle w:val="a3"/>
        <w:numPr>
          <w:ilvl w:val="1"/>
          <w:numId w:val="20"/>
        </w:numPr>
        <w:suppressAutoHyphens w:val="0"/>
        <w:ind w:left="0" w:firstLine="0"/>
        <w:contextualSpacing/>
        <w:jc w:val="both"/>
        <w:rPr>
          <w:lang w:val="uk-UA"/>
        </w:rPr>
      </w:pPr>
      <w:r>
        <w:rPr>
          <w:lang w:val="uk-UA"/>
        </w:rPr>
        <w:t>Скан-копію</w:t>
      </w:r>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545811" w:rsidRPr="00545811" w:rsidRDefault="00545811" w:rsidP="00545811">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вагів, що видане акредитованою лабораторією .Надати Свідоцтво про уповноваження повірочної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9B748E" w:rsidRPr="009B748E" w:rsidRDefault="009B748E" w:rsidP="00A61B7F">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(-ть)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Сертифікат, що підтверджує застосування учасником вимог ДСТУ ISО 14001:2015 Системи екологічного управління,</w:t>
      </w:r>
      <w:r w:rsidRPr="009B748E">
        <w:rPr>
          <w:color w:val="000000"/>
          <w:sz w:val="27"/>
          <w:szCs w:val="27"/>
          <w:lang w:val="uk-UA"/>
        </w:rPr>
        <w:t xml:space="preserve"> </w:t>
      </w:r>
      <w:r w:rsidRPr="009B748E">
        <w:rPr>
          <w:color w:val="000000"/>
          <w:lang w:val="uk-UA"/>
        </w:rPr>
        <w:t>документ, має бути виданий органом з сертифікації, акредитованого НААУ. Вимоги та настанови щодо застосування виданого на ім'я учасника відповідно до виду діяльності (у разі якщо Учасник виробник: виробництво, зберігання, торгівля транспортування; у разі якщо Учасник не виробник: зберігання, складування, торгівля, транспортування) та містити інформацію щодо адреси потужності учасника .</w:t>
      </w:r>
    </w:p>
    <w:p w:rsidR="009B748E" w:rsidRPr="009B748E" w:rsidRDefault="009B748E" w:rsidP="00A61B7F">
      <w:pPr>
        <w:pStyle w:val="a3"/>
        <w:numPr>
          <w:ilvl w:val="1"/>
          <w:numId w:val="20"/>
        </w:numPr>
        <w:suppressAutoHyphens w:val="0"/>
        <w:ind w:left="0" w:firstLine="0"/>
        <w:contextualSpacing/>
        <w:jc w:val="both"/>
        <w:rPr>
          <w:lang w:val="uk-UA"/>
        </w:rPr>
      </w:pPr>
      <w:r>
        <w:rPr>
          <w:lang w:val="uk-UA"/>
        </w:rPr>
        <w:t xml:space="preserve"> </w:t>
      </w:r>
      <w:r w:rsidRPr="009B748E">
        <w:rPr>
          <w:lang w:val="uk-UA"/>
        </w:rPr>
        <w:t>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тендерених пропозицій.</w:t>
      </w:r>
    </w:p>
    <w:p w:rsidR="0064188B" w:rsidRDefault="009B748E" w:rsidP="00545811">
      <w:pPr>
        <w:pStyle w:val="a3"/>
        <w:numPr>
          <w:ilvl w:val="1"/>
          <w:numId w:val="20"/>
        </w:numPr>
        <w:suppressAutoHyphens w:val="0"/>
        <w:ind w:left="0" w:firstLine="0"/>
        <w:contextualSpacing/>
        <w:jc w:val="both"/>
        <w:rPr>
          <w:lang w:val="uk-UA"/>
        </w:rPr>
      </w:pPr>
      <w:r w:rsidRPr="009B748E">
        <w:rPr>
          <w:lang w:val="uk-UA"/>
        </w:rPr>
        <w:t>Акт Держпродспоживслужби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(ого) засобів (у), що використовуються Учасником, а також з відміткою про впровадження системи НАССР.</w:t>
      </w:r>
      <w:r w:rsidR="0064188B" w:rsidRPr="0064188B">
        <w:rPr>
          <w:lang w:val="uk-UA"/>
        </w:rPr>
        <w:t xml:space="preserve">   </w:t>
      </w:r>
    </w:p>
    <w:p w:rsidR="00545811" w:rsidRDefault="00545811" w:rsidP="00545811">
      <w:pPr>
        <w:pStyle w:val="a3"/>
        <w:suppressAutoHyphens w:val="0"/>
        <w:ind w:left="0"/>
        <w:contextualSpacing/>
        <w:jc w:val="both"/>
        <w:rPr>
          <w:lang w:val="uk-UA"/>
        </w:rPr>
      </w:pPr>
    </w:p>
    <w:p w:rsidR="00545811" w:rsidRPr="00545811" w:rsidRDefault="00545811" w:rsidP="00545811">
      <w:pPr>
        <w:pStyle w:val="a3"/>
        <w:suppressAutoHyphens w:val="0"/>
        <w:ind w:left="0"/>
        <w:contextualSpacing/>
        <w:jc w:val="both"/>
        <w:rPr>
          <w:lang w:val="uk-UA"/>
        </w:rPr>
      </w:pPr>
    </w:p>
    <w:p w:rsidR="00784141" w:rsidRPr="00631D6C" w:rsidRDefault="00A21BD0" w:rsidP="0064188B">
      <w:pPr>
        <w:suppressAutoHyphens w:val="0"/>
        <w:autoSpaceDE w:val="0"/>
        <w:autoSpaceDN w:val="0"/>
        <w:adjustRightInd w:val="0"/>
        <w:jc w:val="both"/>
        <w:rPr>
          <w:rFonts w:eastAsia="CIDFont+F2"/>
          <w:i/>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p>
    <w:p w:rsidR="00BB4B3A" w:rsidRPr="00BB4B3A" w:rsidRDefault="00BB4B3A" w:rsidP="009460D8">
      <w:pPr>
        <w:jc w:val="both"/>
        <w:rPr>
          <w:rFonts w:eastAsia="CIDFont+F2"/>
          <w:strike/>
          <w:lang w:val="uk-UA"/>
        </w:rPr>
      </w:pPr>
    </w:p>
    <w:p w:rsidR="00432451" w:rsidRPr="001239C2" w:rsidRDefault="00996817" w:rsidP="00B011D4">
      <w:pPr>
        <w:jc w:val="both"/>
        <w:rPr>
          <w:lang w:val="uk-UA"/>
        </w:rPr>
      </w:pPr>
      <w:r w:rsidRPr="001239C2">
        <w:rPr>
          <w:lang w:val="uk-UA"/>
        </w:rPr>
        <w:t xml:space="preserve">    </w:t>
      </w:r>
    </w:p>
    <w:sectPr w:rsidR="00432451" w:rsidRPr="001239C2" w:rsidSect="006B745D">
      <w:pgSz w:w="11906" w:h="16838"/>
      <w:pgMar w:top="851" w:right="566"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CIDFont+F2">
    <w:altName w:val="Yu Gothic"/>
    <w:charset w:val="80"/>
    <w:family w:val="auto"/>
    <w:pitch w:val="default"/>
    <w:sig w:usb0="00000201" w:usb1="0000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6817"/>
    <w:rsid w:val="00015879"/>
    <w:rsid w:val="000313CE"/>
    <w:rsid w:val="0004590F"/>
    <w:rsid w:val="0007534F"/>
    <w:rsid w:val="00093BCA"/>
    <w:rsid w:val="000A3484"/>
    <w:rsid w:val="000D28DF"/>
    <w:rsid w:val="000E14EC"/>
    <w:rsid w:val="001153CA"/>
    <w:rsid w:val="001177E2"/>
    <w:rsid w:val="0012147D"/>
    <w:rsid w:val="001239C2"/>
    <w:rsid w:val="0012743A"/>
    <w:rsid w:val="00162F1E"/>
    <w:rsid w:val="0016400E"/>
    <w:rsid w:val="00181857"/>
    <w:rsid w:val="00183A2D"/>
    <w:rsid w:val="00193EEB"/>
    <w:rsid w:val="00197EAA"/>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E7476"/>
    <w:rsid w:val="004044E7"/>
    <w:rsid w:val="00405282"/>
    <w:rsid w:val="00407F1B"/>
    <w:rsid w:val="004130CC"/>
    <w:rsid w:val="00415DE4"/>
    <w:rsid w:val="00431D07"/>
    <w:rsid w:val="00432451"/>
    <w:rsid w:val="00446670"/>
    <w:rsid w:val="0047093A"/>
    <w:rsid w:val="00473F16"/>
    <w:rsid w:val="004A6D53"/>
    <w:rsid w:val="004B57B0"/>
    <w:rsid w:val="004B64D6"/>
    <w:rsid w:val="004C2641"/>
    <w:rsid w:val="004C7F66"/>
    <w:rsid w:val="004D1511"/>
    <w:rsid w:val="004F238E"/>
    <w:rsid w:val="0051302C"/>
    <w:rsid w:val="00534D98"/>
    <w:rsid w:val="00545811"/>
    <w:rsid w:val="00552739"/>
    <w:rsid w:val="00561CBD"/>
    <w:rsid w:val="00592DDF"/>
    <w:rsid w:val="005B1A27"/>
    <w:rsid w:val="005C0487"/>
    <w:rsid w:val="005C6E24"/>
    <w:rsid w:val="005D4CD7"/>
    <w:rsid w:val="005D7B5E"/>
    <w:rsid w:val="00622CF5"/>
    <w:rsid w:val="0064188B"/>
    <w:rsid w:val="00644411"/>
    <w:rsid w:val="00650EB1"/>
    <w:rsid w:val="00653D20"/>
    <w:rsid w:val="006554AD"/>
    <w:rsid w:val="00670300"/>
    <w:rsid w:val="0068162C"/>
    <w:rsid w:val="00687CC6"/>
    <w:rsid w:val="006B745D"/>
    <w:rsid w:val="006E4E43"/>
    <w:rsid w:val="006E7E11"/>
    <w:rsid w:val="006F54F1"/>
    <w:rsid w:val="00727BB7"/>
    <w:rsid w:val="00732B77"/>
    <w:rsid w:val="007659B0"/>
    <w:rsid w:val="00773BA2"/>
    <w:rsid w:val="00784141"/>
    <w:rsid w:val="007F4844"/>
    <w:rsid w:val="00806819"/>
    <w:rsid w:val="00814599"/>
    <w:rsid w:val="00820A4C"/>
    <w:rsid w:val="008211B5"/>
    <w:rsid w:val="00821BAD"/>
    <w:rsid w:val="00875E7E"/>
    <w:rsid w:val="00881C62"/>
    <w:rsid w:val="008A79AB"/>
    <w:rsid w:val="008B2086"/>
    <w:rsid w:val="008B2929"/>
    <w:rsid w:val="00904428"/>
    <w:rsid w:val="00905245"/>
    <w:rsid w:val="0090676B"/>
    <w:rsid w:val="009141EF"/>
    <w:rsid w:val="0091617F"/>
    <w:rsid w:val="00922AA6"/>
    <w:rsid w:val="0092767C"/>
    <w:rsid w:val="009460D8"/>
    <w:rsid w:val="00954764"/>
    <w:rsid w:val="00986EB5"/>
    <w:rsid w:val="009937E6"/>
    <w:rsid w:val="00996817"/>
    <w:rsid w:val="009B2C64"/>
    <w:rsid w:val="009B748E"/>
    <w:rsid w:val="009C549B"/>
    <w:rsid w:val="009D5A4C"/>
    <w:rsid w:val="009E6A4C"/>
    <w:rsid w:val="00A21BD0"/>
    <w:rsid w:val="00A61B7F"/>
    <w:rsid w:val="00AB2B45"/>
    <w:rsid w:val="00AC2F50"/>
    <w:rsid w:val="00B011D4"/>
    <w:rsid w:val="00B124FF"/>
    <w:rsid w:val="00B3396D"/>
    <w:rsid w:val="00B35742"/>
    <w:rsid w:val="00B61382"/>
    <w:rsid w:val="00B61607"/>
    <w:rsid w:val="00B61E35"/>
    <w:rsid w:val="00B93D02"/>
    <w:rsid w:val="00BB4B3A"/>
    <w:rsid w:val="00BB6BBB"/>
    <w:rsid w:val="00BB7ECD"/>
    <w:rsid w:val="00BC782F"/>
    <w:rsid w:val="00BD5453"/>
    <w:rsid w:val="00BD59FD"/>
    <w:rsid w:val="00BD6208"/>
    <w:rsid w:val="00BD7648"/>
    <w:rsid w:val="00BE0DFE"/>
    <w:rsid w:val="00BE19EF"/>
    <w:rsid w:val="00C154EF"/>
    <w:rsid w:val="00C20195"/>
    <w:rsid w:val="00C372ED"/>
    <w:rsid w:val="00C41220"/>
    <w:rsid w:val="00C525B4"/>
    <w:rsid w:val="00C90365"/>
    <w:rsid w:val="00CA3E4E"/>
    <w:rsid w:val="00CA6CAA"/>
    <w:rsid w:val="00CD32DB"/>
    <w:rsid w:val="00D31541"/>
    <w:rsid w:val="00D324C0"/>
    <w:rsid w:val="00D50168"/>
    <w:rsid w:val="00D642DC"/>
    <w:rsid w:val="00D713F2"/>
    <w:rsid w:val="00D80F83"/>
    <w:rsid w:val="00D9279B"/>
    <w:rsid w:val="00DB7177"/>
    <w:rsid w:val="00DE5503"/>
    <w:rsid w:val="00DE6E74"/>
    <w:rsid w:val="00E12DC9"/>
    <w:rsid w:val="00E20B45"/>
    <w:rsid w:val="00E23BB0"/>
    <w:rsid w:val="00E57A50"/>
    <w:rsid w:val="00E76B85"/>
    <w:rsid w:val="00E77DB2"/>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84EA7"/>
    <w:rsid w:val="00FA27F0"/>
    <w:rsid w:val="00FB0398"/>
    <w:rsid w:val="00FC6EBE"/>
    <w:rsid w:val="00FD0615"/>
    <w:rsid w:val="00FE18FB"/>
    <w:rsid w:val="00FE4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qFormat/>
    <w:rsid w:val="006554AD"/>
    <w:pPr>
      <w:spacing w:after="0" w:line="240" w:lineRule="auto"/>
    </w:pPr>
    <w:rPr>
      <w:rFonts w:ascii="Calibri" w:eastAsia="Calibri" w:hAnsi="Calibri" w:cs="Times New Roman"/>
      <w:lang w:val="uk-UA"/>
    </w:rPr>
  </w:style>
  <w:style w:type="character" w:customStyle="1" w:styleId="a8">
    <w:name w:val="Без интервала Знак"/>
    <w:link w:val="a7"/>
    <w:locked/>
    <w:rsid w:val="006554AD"/>
    <w:rPr>
      <w:rFonts w:ascii="Calibri" w:eastAsia="Calibri" w:hAnsi="Calibri" w:cs="Times New Roman"/>
      <w:lang w:val="uk-UA"/>
    </w:rPr>
  </w:style>
  <w:style w:type="paragraph" w:customStyle="1" w:styleId="Default">
    <w:name w:val="Default"/>
    <w:rsid w:val="006554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Пользователь</cp:lastModifiedBy>
  <cp:revision>2</cp:revision>
  <dcterms:created xsi:type="dcterms:W3CDTF">2023-08-20T03:43:00Z</dcterms:created>
  <dcterms:modified xsi:type="dcterms:W3CDTF">2023-08-20T03:43:00Z</dcterms:modified>
</cp:coreProperties>
</file>